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1A56A9" w14:textId="30B3F0EA" w:rsidR="001801F2" w:rsidRPr="00AE6CFB" w:rsidRDefault="009B1F11" w:rsidP="002432DD">
      <w:pPr>
        <w:widowControl/>
        <w:tabs>
          <w:tab w:val="right" w:pos="9746"/>
        </w:tabs>
        <w:spacing w:line="360" w:lineRule="exact"/>
        <w:rPr>
          <w:rFonts w:ascii="Arial" w:hAnsi="Arial" w:cs="Arial"/>
          <w:b/>
          <w:bCs/>
          <w:sz w:val="28"/>
        </w:rPr>
      </w:pPr>
      <w:bookmarkStart w:id="0" w:name="OLE_LINK2"/>
      <w:r w:rsidRPr="00E627D2">
        <w:rPr>
          <w:rFonts w:ascii="Arial" w:hAnsi="Arial" w:cs="Arial"/>
          <w:b/>
          <w:bCs/>
          <w:sz w:val="28"/>
        </w:rPr>
        <w:t>3GPP TSG RAN WG1 #</w:t>
      </w:r>
      <w:r w:rsidR="00E22A64" w:rsidRPr="00E627D2">
        <w:rPr>
          <w:rFonts w:ascii="Arial" w:hAnsi="Arial" w:cs="Arial"/>
          <w:b/>
          <w:bCs/>
          <w:sz w:val="28"/>
        </w:rPr>
        <w:t>1</w:t>
      </w:r>
      <w:r w:rsidR="00F27AC1">
        <w:rPr>
          <w:rFonts w:ascii="Arial" w:hAnsi="Arial" w:cs="Arial" w:hint="eastAsia"/>
          <w:b/>
          <w:bCs/>
          <w:sz w:val="28"/>
        </w:rPr>
        <w:t>20</w:t>
      </w:r>
      <w:r w:rsidR="001801F2" w:rsidRPr="00AE6CFB">
        <w:rPr>
          <w:rFonts w:ascii="Arial" w:hAnsi="Arial" w:cs="Arial"/>
          <w:b/>
          <w:bCs/>
          <w:sz w:val="28"/>
        </w:rPr>
        <w:tab/>
      </w:r>
      <w:r w:rsidR="00E30E51" w:rsidRPr="00E30E51">
        <w:rPr>
          <w:rFonts w:ascii="Arial" w:hAnsi="Arial" w:cs="Arial"/>
          <w:b/>
          <w:bCs/>
          <w:sz w:val="28"/>
        </w:rPr>
        <w:t>R1-2500935</w:t>
      </w:r>
    </w:p>
    <w:p w14:paraId="06F35685" w14:textId="77777777" w:rsidR="00AE6CFB" w:rsidRPr="00AE6CFB" w:rsidRDefault="00F27AC1" w:rsidP="002432DD">
      <w:pPr>
        <w:widowControl/>
        <w:tabs>
          <w:tab w:val="right" w:pos="9746"/>
        </w:tabs>
        <w:spacing w:line="360" w:lineRule="exact"/>
        <w:rPr>
          <w:rFonts w:ascii="Arial" w:hAnsi="Arial" w:cs="Arial"/>
          <w:b/>
          <w:bCs/>
          <w:sz w:val="28"/>
        </w:rPr>
      </w:pPr>
      <w:r w:rsidRPr="00AE6CFB">
        <w:rPr>
          <w:rFonts w:ascii="Arial" w:hAnsi="Arial" w:cs="Arial"/>
          <w:b/>
          <w:bCs/>
          <w:sz w:val="28"/>
        </w:rPr>
        <w:t>Athens, Greece, February 17th – 21st, 2025</w:t>
      </w:r>
    </w:p>
    <w:p w14:paraId="41032053" w14:textId="517B6C37" w:rsidR="00D145D1" w:rsidRPr="0024300E" w:rsidRDefault="773D3EEA" w:rsidP="002432DD">
      <w:pPr>
        <w:widowControl/>
        <w:tabs>
          <w:tab w:val="left" w:pos="1843"/>
        </w:tabs>
        <w:spacing w:before="240" w:afterLines="25" w:after="78"/>
        <w:ind w:left="1879" w:hangingChars="780" w:hanging="1879"/>
        <w:rPr>
          <w:rFonts w:ascii="Arial" w:hAnsi="Arial"/>
          <w:b/>
          <w:bCs/>
          <w:sz w:val="24"/>
          <w:szCs w:val="24"/>
        </w:rPr>
      </w:pPr>
      <w:r w:rsidRPr="0592BB7A">
        <w:rPr>
          <w:rFonts w:ascii="Arial" w:hAnsi="Arial"/>
          <w:b/>
          <w:bCs/>
          <w:sz w:val="24"/>
          <w:szCs w:val="24"/>
        </w:rPr>
        <w:t>Ag</w:t>
      </w:r>
      <w:bookmarkStart w:id="1" w:name="DocumentFor"/>
      <w:bookmarkEnd w:id="1"/>
      <w:r w:rsidRPr="0592BB7A">
        <w:rPr>
          <w:rFonts w:ascii="Arial" w:hAnsi="Arial"/>
          <w:b/>
          <w:bCs/>
          <w:sz w:val="24"/>
          <w:szCs w:val="24"/>
        </w:rPr>
        <w:t>enda item:</w:t>
      </w:r>
      <w:r>
        <w:tab/>
      </w:r>
      <w:r w:rsidR="00679EF9" w:rsidRPr="0592BB7A">
        <w:rPr>
          <w:rFonts w:ascii="Arial" w:hAnsi="Arial"/>
          <w:b/>
          <w:bCs/>
          <w:sz w:val="24"/>
          <w:szCs w:val="24"/>
        </w:rPr>
        <w:t>9</w:t>
      </w:r>
      <w:r w:rsidR="0E944340" w:rsidRPr="0592BB7A">
        <w:rPr>
          <w:rFonts w:ascii="Arial" w:hAnsi="Arial"/>
          <w:b/>
          <w:bCs/>
          <w:sz w:val="24"/>
          <w:szCs w:val="24"/>
        </w:rPr>
        <w:t>.</w:t>
      </w:r>
      <w:r w:rsidR="00679EF9" w:rsidRPr="0592BB7A">
        <w:rPr>
          <w:rFonts w:ascii="Arial" w:hAnsi="Arial"/>
          <w:b/>
          <w:bCs/>
          <w:sz w:val="24"/>
          <w:szCs w:val="24"/>
        </w:rPr>
        <w:t>3</w:t>
      </w:r>
      <w:r w:rsidR="0E944340" w:rsidRPr="0592BB7A">
        <w:rPr>
          <w:rFonts w:ascii="Arial" w:hAnsi="Arial"/>
          <w:b/>
          <w:bCs/>
          <w:sz w:val="24"/>
          <w:szCs w:val="24"/>
        </w:rPr>
        <w:t>.</w:t>
      </w:r>
      <w:r w:rsidR="00070508">
        <w:rPr>
          <w:rFonts w:ascii="Arial" w:hAnsi="Arial"/>
          <w:b/>
          <w:bCs/>
          <w:sz w:val="24"/>
          <w:szCs w:val="24"/>
        </w:rPr>
        <w:t>2</w:t>
      </w:r>
    </w:p>
    <w:p w14:paraId="41B6A00D" w14:textId="77777777" w:rsidR="001801F2" w:rsidRPr="0024300E" w:rsidRDefault="001801F2" w:rsidP="002432DD">
      <w:pPr>
        <w:widowControl/>
        <w:tabs>
          <w:tab w:val="left" w:pos="1843"/>
        </w:tabs>
        <w:spacing w:afterLines="25" w:after="78"/>
        <w:ind w:left="1879" w:hangingChars="780" w:hanging="1879"/>
        <w:rPr>
          <w:rFonts w:ascii="Arial" w:hAnsi="Arial"/>
          <w:b/>
          <w:sz w:val="24"/>
        </w:rPr>
      </w:pPr>
      <w:r w:rsidRPr="0024300E">
        <w:rPr>
          <w:rFonts w:ascii="Arial" w:hAnsi="Arial"/>
          <w:b/>
          <w:sz w:val="24"/>
        </w:rPr>
        <w:t xml:space="preserve">Source: </w:t>
      </w:r>
      <w:r w:rsidRPr="0024300E">
        <w:rPr>
          <w:rFonts w:ascii="Arial" w:hAnsi="Arial"/>
          <w:b/>
          <w:sz w:val="24"/>
        </w:rPr>
        <w:tab/>
        <w:t>Fujitsu</w:t>
      </w:r>
    </w:p>
    <w:p w14:paraId="1626FA5A" w14:textId="3BD3B098" w:rsidR="001801F2" w:rsidRPr="0024300E" w:rsidRDefault="149FAD83" w:rsidP="002432DD">
      <w:pPr>
        <w:widowControl/>
        <w:tabs>
          <w:tab w:val="left" w:pos="1843"/>
        </w:tabs>
        <w:spacing w:afterLines="25" w:after="78"/>
        <w:ind w:left="1879" w:hangingChars="780" w:hanging="1879"/>
        <w:rPr>
          <w:rFonts w:ascii="Arial" w:hAnsi="Arial"/>
          <w:b/>
          <w:bCs/>
          <w:sz w:val="24"/>
          <w:szCs w:val="24"/>
        </w:rPr>
      </w:pPr>
      <w:r w:rsidRPr="0592BB7A">
        <w:rPr>
          <w:rFonts w:ascii="Arial" w:hAnsi="Arial"/>
          <w:b/>
          <w:bCs/>
          <w:sz w:val="24"/>
          <w:szCs w:val="24"/>
        </w:rPr>
        <w:t>Title:</w:t>
      </w:r>
      <w:r>
        <w:tab/>
      </w:r>
      <w:r w:rsidR="0E31743F" w:rsidRPr="0592BB7A">
        <w:rPr>
          <w:rFonts w:ascii="Arial" w:hAnsi="Arial"/>
          <w:b/>
          <w:bCs/>
          <w:sz w:val="24"/>
          <w:szCs w:val="24"/>
        </w:rPr>
        <w:t xml:space="preserve">Discussion on </w:t>
      </w:r>
      <w:r w:rsidR="005B3E50">
        <w:rPr>
          <w:rFonts w:ascii="Arial" w:eastAsia="MS Mincho" w:hAnsi="Arial" w:hint="eastAsia"/>
          <w:b/>
          <w:bCs/>
          <w:sz w:val="24"/>
          <w:szCs w:val="24"/>
          <w:lang w:eastAsia="ja-JP"/>
        </w:rPr>
        <w:t xml:space="preserve">SBFD </w:t>
      </w:r>
      <w:r w:rsidR="006753F1">
        <w:rPr>
          <w:rFonts w:ascii="Arial" w:hAnsi="Arial" w:hint="eastAsia"/>
          <w:b/>
          <w:bCs/>
          <w:sz w:val="24"/>
          <w:szCs w:val="24"/>
        </w:rPr>
        <w:t>random access operation</w:t>
      </w:r>
    </w:p>
    <w:p w14:paraId="3BF95134" w14:textId="77777777" w:rsidR="009D0F33" w:rsidRDefault="6491CE4C" w:rsidP="002432DD">
      <w:pPr>
        <w:widowControl/>
        <w:pBdr>
          <w:bottom w:val="single" w:sz="12" w:space="1" w:color="auto"/>
        </w:pBdr>
        <w:tabs>
          <w:tab w:val="left" w:pos="1701"/>
          <w:tab w:val="left" w:pos="1843"/>
        </w:tabs>
        <w:spacing w:beforeLines="20" w:before="62" w:afterLines="20" w:after="62"/>
        <w:rPr>
          <w:rFonts w:ascii="Arial" w:hAnsi="Arial" w:cs="Arial"/>
          <w:b/>
          <w:bCs/>
          <w:sz w:val="28"/>
          <w:szCs w:val="28"/>
        </w:rPr>
      </w:pPr>
      <w:r w:rsidRPr="0592BB7A">
        <w:rPr>
          <w:rFonts w:ascii="Arial" w:hAnsi="Arial"/>
          <w:b/>
          <w:bCs/>
          <w:sz w:val="24"/>
          <w:szCs w:val="24"/>
        </w:rPr>
        <w:t>Document for:</w:t>
      </w:r>
      <w:r>
        <w:tab/>
      </w:r>
      <w:r>
        <w:tab/>
      </w:r>
      <w:r w:rsidRPr="0592BB7A">
        <w:rPr>
          <w:rFonts w:ascii="Arial" w:hAnsi="Arial"/>
          <w:b/>
          <w:bCs/>
          <w:sz w:val="24"/>
          <w:szCs w:val="24"/>
        </w:rPr>
        <w:t>Discussion and decision</w:t>
      </w:r>
    </w:p>
    <w:p w14:paraId="3D3587F6" w14:textId="1073FC33" w:rsidR="00955E1D" w:rsidRPr="00C277EE" w:rsidRDefault="003971B9" w:rsidP="002432DD">
      <w:pPr>
        <w:pStyle w:val="Heading1"/>
        <w:keepNext w:val="0"/>
        <w:rPr>
          <w:rFonts w:cs="Arial"/>
          <w:snapToGrid w:val="0"/>
          <w:szCs w:val="28"/>
        </w:rPr>
      </w:pPr>
      <w:r w:rsidRPr="00C277EE">
        <w:rPr>
          <w:rFonts w:cs="Arial"/>
          <w:snapToGrid w:val="0"/>
          <w:szCs w:val="28"/>
        </w:rPr>
        <w:t>Introduction</w:t>
      </w:r>
    </w:p>
    <w:p w14:paraId="4FBF820F" w14:textId="039900FA" w:rsidR="00AF516B" w:rsidRDefault="004E2E42" w:rsidP="002432DD">
      <w:pPr>
        <w:widowControl/>
        <w:spacing w:before="120"/>
        <w:rPr>
          <w:rFonts w:ascii="Arial" w:hAnsi="Arial" w:cs="Arial"/>
          <w:bCs/>
          <w:iCs/>
          <w:szCs w:val="21"/>
        </w:rPr>
      </w:pPr>
      <w:r w:rsidRPr="004E2E42">
        <w:rPr>
          <w:rFonts w:ascii="Arial" w:hAnsi="Arial" w:cs="Arial"/>
          <w:bCs/>
          <w:iCs/>
          <w:szCs w:val="21"/>
        </w:rPr>
        <w:t>The Rel-19 work item on evolution of NR duplex operation includes a list of objectives as in the WID</w:t>
      </w:r>
      <w:r w:rsidRPr="004E2E42">
        <w:rPr>
          <w:rFonts w:ascii="Arial" w:hAnsi="Arial" w:cs="Arial"/>
          <w:bCs/>
          <w:iCs/>
          <w:szCs w:val="21"/>
          <w:vertAlign w:val="superscript"/>
        </w:rPr>
        <w:t>[1]</w:t>
      </w:r>
      <w:r w:rsidRPr="004E2E42">
        <w:rPr>
          <w:rFonts w:ascii="Arial" w:hAnsi="Arial" w:cs="Arial"/>
          <w:bCs/>
          <w:iCs/>
          <w:szCs w:val="21"/>
        </w:rPr>
        <w:t>, out of which the following objectives should be discussed under agenda item 9.3.</w:t>
      </w:r>
      <w:r>
        <w:rPr>
          <w:rFonts w:ascii="Arial" w:hAnsi="Arial" w:cs="Arial"/>
          <w:bCs/>
          <w:iCs/>
          <w:szCs w:val="21"/>
        </w:rPr>
        <w:t>2</w:t>
      </w:r>
      <w:r w:rsidRPr="004E2E42">
        <w:rPr>
          <w:rFonts w:ascii="Arial" w:hAnsi="Arial" w:cs="Arial"/>
          <w:bCs/>
          <w:iCs/>
          <w:szCs w:val="21"/>
        </w:rPr>
        <w:t>.</w:t>
      </w:r>
    </w:p>
    <w:tbl>
      <w:tblPr>
        <w:tblStyle w:val="TableGrid"/>
        <w:tblW w:w="0" w:type="auto"/>
        <w:tblLook w:val="04A0" w:firstRow="1" w:lastRow="0" w:firstColumn="1" w:lastColumn="0" w:noHBand="0" w:noVBand="1"/>
      </w:tblPr>
      <w:tblGrid>
        <w:gridCol w:w="9736"/>
      </w:tblGrid>
      <w:tr w:rsidR="004E2E42" w:rsidRPr="00EA6618" w14:paraId="3EFDC50E" w14:textId="77777777" w:rsidTr="004E2E42">
        <w:tc>
          <w:tcPr>
            <w:tcW w:w="9736" w:type="dxa"/>
          </w:tcPr>
          <w:p w14:paraId="34173356" w14:textId="77777777" w:rsidR="004E2E42" w:rsidRPr="00EA6618" w:rsidRDefault="004E2E42">
            <w:pPr>
              <w:widowControl/>
              <w:numPr>
                <w:ilvl w:val="0"/>
                <w:numId w:val="41"/>
              </w:numPr>
              <w:tabs>
                <w:tab w:val="left" w:pos="720"/>
              </w:tabs>
              <w:overflowPunct w:val="0"/>
              <w:autoSpaceDE w:val="0"/>
              <w:autoSpaceDN w:val="0"/>
              <w:adjustRightInd w:val="0"/>
              <w:spacing w:after="160" w:line="256" w:lineRule="auto"/>
              <w:ind w:right="-99"/>
              <w:jc w:val="left"/>
              <w:textAlignment w:val="baseline"/>
              <w:rPr>
                <w:rFonts w:ascii="Times" w:eastAsia="Malgun Gothic" w:hAnsi="Times" w:cs="Times"/>
                <w:kern w:val="0"/>
                <w:szCs w:val="21"/>
                <w:lang w:eastAsia="ko-KR"/>
              </w:rPr>
            </w:pPr>
            <w:r w:rsidRPr="00EA6618">
              <w:rPr>
                <w:rFonts w:ascii="Times" w:eastAsia="Malgun Gothic" w:hAnsi="Times" w:cs="Times"/>
                <w:kern w:val="0"/>
                <w:szCs w:val="21"/>
                <w:lang w:eastAsia="ko-KR"/>
              </w:rPr>
              <w:t xml:space="preserve">For </w:t>
            </w:r>
            <w:proofErr w:type="spellStart"/>
            <w:r w:rsidRPr="00EA6618">
              <w:rPr>
                <w:rFonts w:ascii="Times" w:eastAsia="Malgun Gothic" w:hAnsi="Times" w:cs="Times"/>
                <w:kern w:val="0"/>
                <w:szCs w:val="21"/>
                <w:lang w:eastAsia="ko-KR"/>
              </w:rPr>
              <w:t>subband</w:t>
            </w:r>
            <w:proofErr w:type="spellEnd"/>
            <w:r w:rsidRPr="00EA6618">
              <w:rPr>
                <w:rFonts w:ascii="Times" w:eastAsia="Malgun Gothic" w:hAnsi="Times" w:cs="Times"/>
                <w:kern w:val="0"/>
                <w:szCs w:val="21"/>
                <w:lang w:eastAsia="ko-KR"/>
              </w:rPr>
              <w:t xml:space="preserve"> non-overlapping full duplex (SBFD) operation at </w:t>
            </w:r>
            <w:proofErr w:type="spellStart"/>
            <w:r w:rsidRPr="00EA6618">
              <w:rPr>
                <w:rFonts w:ascii="Times" w:eastAsia="Malgun Gothic" w:hAnsi="Times" w:cs="Times"/>
                <w:kern w:val="0"/>
                <w:szCs w:val="21"/>
                <w:lang w:eastAsia="ko-KR"/>
              </w:rPr>
              <w:t>gNB</w:t>
            </w:r>
            <w:proofErr w:type="spellEnd"/>
            <w:r w:rsidRPr="00EA6618">
              <w:rPr>
                <w:rFonts w:ascii="Times" w:eastAsia="Malgun Gothic" w:hAnsi="Times" w:cs="Times"/>
                <w:kern w:val="0"/>
                <w:szCs w:val="21"/>
                <w:lang w:eastAsia="ko-KR"/>
              </w:rPr>
              <w:t xml:space="preserve"> side within a TDD carrier:</w:t>
            </w:r>
          </w:p>
          <w:p w14:paraId="51F4FF94" w14:textId="5D3B6072" w:rsidR="004E2E42" w:rsidRPr="00EA6618" w:rsidRDefault="004E2E42">
            <w:pPr>
              <w:widowControl/>
              <w:numPr>
                <w:ilvl w:val="1"/>
                <w:numId w:val="41"/>
              </w:numPr>
              <w:tabs>
                <w:tab w:val="left" w:pos="1440"/>
              </w:tabs>
              <w:overflowPunct w:val="0"/>
              <w:autoSpaceDE w:val="0"/>
              <w:autoSpaceDN w:val="0"/>
              <w:adjustRightInd w:val="0"/>
              <w:spacing w:after="180"/>
              <w:jc w:val="left"/>
              <w:textAlignment w:val="baseline"/>
              <w:rPr>
                <w:rFonts w:ascii="Times" w:eastAsia="DengXian" w:hAnsi="Times" w:cs="Times"/>
                <w:kern w:val="0"/>
                <w:szCs w:val="21"/>
              </w:rPr>
            </w:pPr>
            <w:r w:rsidRPr="00EA6618">
              <w:rPr>
                <w:rFonts w:ascii="Times" w:eastAsia="DengXian" w:hAnsi="Times" w:cs="Times"/>
                <w:kern w:val="0"/>
                <w:szCs w:val="21"/>
              </w:rPr>
              <w:t>Specify SBFD operation to support random access in SBFD symbols by UEs in RRC_CONNECTED mode and RRC_IDLE/INACTIVE mode [RAN1, RAN2]</w:t>
            </w:r>
          </w:p>
        </w:tc>
      </w:tr>
    </w:tbl>
    <w:p w14:paraId="125BA65B" w14:textId="44B20F10" w:rsidR="004E2E42" w:rsidRDefault="004E2E42" w:rsidP="002432DD">
      <w:pPr>
        <w:widowControl/>
        <w:rPr>
          <w:rFonts w:ascii="Arial" w:hAnsi="Arial" w:cs="Arial"/>
        </w:rPr>
      </w:pPr>
      <w:r w:rsidRPr="009A1DC0">
        <w:rPr>
          <w:rFonts w:ascii="Arial" w:hAnsi="Arial" w:cs="Arial"/>
          <w:lang w:eastAsia="ja-JP"/>
        </w:rPr>
        <w:t>In this contribution,</w:t>
      </w:r>
      <w:r>
        <w:rPr>
          <w:rFonts w:ascii="Arial" w:hAnsi="Arial" w:cs="Arial"/>
          <w:lang w:eastAsia="ja-JP"/>
        </w:rPr>
        <w:t xml:space="preserve"> </w:t>
      </w:r>
      <w:r>
        <w:rPr>
          <w:rFonts w:ascii="Arial" w:hAnsi="Arial" w:cs="Arial" w:hint="eastAsia"/>
        </w:rPr>
        <w:t>we</w:t>
      </w:r>
      <w:r>
        <w:rPr>
          <w:rFonts w:ascii="Arial" w:hAnsi="Arial" w:cs="Arial"/>
        </w:rPr>
        <w:t xml:space="preserve"> will share our views on how to </w:t>
      </w:r>
      <w:r w:rsidRPr="004E2E42">
        <w:rPr>
          <w:rFonts w:ascii="Arial" w:hAnsi="Arial" w:cs="Arial"/>
        </w:rPr>
        <w:t xml:space="preserve">support random access in SBFD symbols </w:t>
      </w:r>
      <w:r>
        <w:rPr>
          <w:rFonts w:ascii="Arial" w:hAnsi="Arial" w:cs="Arial"/>
        </w:rPr>
        <w:t>for SBFD-aware UEs.</w:t>
      </w:r>
    </w:p>
    <w:p w14:paraId="54615F9C" w14:textId="47A3F9A5" w:rsidR="00BD3573" w:rsidRPr="00C277EE" w:rsidRDefault="00B02440" w:rsidP="002432DD">
      <w:pPr>
        <w:pStyle w:val="Heading1"/>
        <w:keepNext w:val="0"/>
        <w:rPr>
          <w:rFonts w:cs="Arial"/>
          <w:snapToGrid w:val="0"/>
          <w:szCs w:val="28"/>
        </w:rPr>
      </w:pPr>
      <w:r w:rsidRPr="00C277EE">
        <w:rPr>
          <w:rFonts w:cs="Arial"/>
          <w:snapToGrid w:val="0"/>
          <w:szCs w:val="28"/>
        </w:rPr>
        <w:t>Discussion</w:t>
      </w:r>
    </w:p>
    <w:p w14:paraId="1659E067" w14:textId="77777777" w:rsidR="005B19E6" w:rsidRDefault="005B19E6" w:rsidP="002432DD">
      <w:pPr>
        <w:pStyle w:val="Heading2"/>
        <w:keepNext w:val="0"/>
        <w:ind w:left="576"/>
        <w:rPr>
          <w:snapToGrid w:val="0"/>
        </w:rPr>
      </w:pPr>
      <w:bookmarkStart w:id="2" w:name="OLE_LINK3"/>
      <w:r w:rsidRPr="008A467A">
        <w:rPr>
          <w:snapToGrid w:val="0"/>
        </w:rPr>
        <w:t>RACH configuration Option 1</w:t>
      </w:r>
    </w:p>
    <w:p w14:paraId="650C483A" w14:textId="77777777" w:rsidR="00DC4745" w:rsidRDefault="00DC4745" w:rsidP="002432DD">
      <w:pPr>
        <w:widowControl/>
        <w:jc w:val="left"/>
        <w:rPr>
          <w:rFonts w:ascii="Times" w:eastAsia="Batang" w:hAnsi="Times" w:cs="Times New Roman"/>
          <w:b/>
          <w:bCs/>
          <w:kern w:val="0"/>
          <w:sz w:val="20"/>
          <w:szCs w:val="24"/>
          <w:highlight w:val="green"/>
          <w:lang w:eastAsia="x-none"/>
        </w:rPr>
        <w:sectPr w:rsidR="00DC4745" w:rsidSect="00AE6CFB">
          <w:footerReference w:type="default" r:id="rId10"/>
          <w:type w:val="continuous"/>
          <w:pgSz w:w="11906" w:h="16838"/>
          <w:pgMar w:top="1440" w:right="1080" w:bottom="1440" w:left="1080" w:header="851" w:footer="992" w:gutter="0"/>
          <w:cols w:space="425"/>
          <w:docGrid w:type="lines" w:linePitch="312"/>
        </w:sectPr>
      </w:pPr>
    </w:p>
    <w:tbl>
      <w:tblPr>
        <w:tblStyle w:val="TableGrid"/>
        <w:tblW w:w="0" w:type="auto"/>
        <w:tblLook w:val="04A0" w:firstRow="1" w:lastRow="0" w:firstColumn="1" w:lastColumn="0" w:noHBand="0" w:noVBand="1"/>
      </w:tblPr>
      <w:tblGrid>
        <w:gridCol w:w="9736"/>
      </w:tblGrid>
      <w:tr w:rsidR="00DC4745" w14:paraId="38EDD01C" w14:textId="77777777" w:rsidTr="006B209C">
        <w:tc>
          <w:tcPr>
            <w:tcW w:w="9736" w:type="dxa"/>
          </w:tcPr>
          <w:p w14:paraId="3CC7C1ED" w14:textId="77777777" w:rsidR="00DC4745" w:rsidRPr="00F27AC1" w:rsidRDefault="00DC4745" w:rsidP="002432DD">
            <w:pPr>
              <w:widowControl/>
              <w:jc w:val="left"/>
              <w:rPr>
                <w:rFonts w:ascii="Times" w:eastAsia="Batang" w:hAnsi="Times" w:cs="Times New Roman"/>
                <w:b/>
                <w:bCs/>
                <w:kern w:val="0"/>
                <w:sz w:val="20"/>
                <w:szCs w:val="24"/>
                <w:lang w:eastAsia="x-none"/>
              </w:rPr>
            </w:pPr>
            <w:r w:rsidRPr="00F27AC1">
              <w:rPr>
                <w:rFonts w:ascii="Times" w:eastAsia="Batang" w:hAnsi="Times" w:cs="Times New Roman"/>
                <w:b/>
                <w:bCs/>
                <w:kern w:val="0"/>
                <w:sz w:val="20"/>
                <w:szCs w:val="24"/>
                <w:highlight w:val="green"/>
                <w:lang w:eastAsia="x-none"/>
              </w:rPr>
              <w:t>Agreement</w:t>
            </w:r>
          </w:p>
          <w:p w14:paraId="56677BC3" w14:textId="77777777" w:rsidR="00DC4745" w:rsidRPr="00F27AC1" w:rsidRDefault="00DC4745" w:rsidP="002432DD">
            <w:pPr>
              <w:widowControl/>
              <w:jc w:val="left"/>
              <w:rPr>
                <w:rFonts w:ascii="Times" w:eastAsia="Batang" w:hAnsi="Times" w:cs="Aptos"/>
                <w:kern w:val="0"/>
                <w:sz w:val="20"/>
                <w:szCs w:val="21"/>
                <w:lang w:val="en-GB" w:eastAsia="en-US"/>
              </w:rPr>
            </w:pPr>
            <w:r w:rsidRPr="00F27AC1">
              <w:rPr>
                <w:rFonts w:ascii="Times" w:eastAsia="Batang" w:hAnsi="Times" w:cs="Times New Roman"/>
                <w:kern w:val="0"/>
                <w:sz w:val="20"/>
                <w:szCs w:val="21"/>
                <w:lang w:val="en-GB" w:eastAsia="en-US"/>
              </w:rPr>
              <w:t xml:space="preserve">For RACH configuration Option 1, for support of separate power control parameters for PRACH transmission in </w:t>
            </w:r>
            <w:r w:rsidRPr="00F27AC1">
              <w:rPr>
                <w:rFonts w:ascii="Times" w:eastAsia="Batang" w:hAnsi="Times" w:cs="Times New Roman" w:hint="eastAsia"/>
                <w:kern w:val="0"/>
                <w:sz w:val="20"/>
                <w:szCs w:val="21"/>
                <w:lang w:val="en-GB" w:eastAsia="en-US"/>
              </w:rPr>
              <w:t>additional-ROs</w:t>
            </w:r>
            <w:r w:rsidRPr="00F27AC1">
              <w:rPr>
                <w:rFonts w:ascii="Times" w:eastAsia="Batang" w:hAnsi="Times" w:cs="Times New Roman"/>
                <w:kern w:val="0"/>
                <w:sz w:val="20"/>
                <w:szCs w:val="21"/>
                <w:lang w:val="en-GB" w:eastAsia="en-US"/>
              </w:rPr>
              <w:t xml:space="preserve"> and </w:t>
            </w:r>
            <w:r w:rsidRPr="00F27AC1">
              <w:rPr>
                <w:rFonts w:ascii="Times" w:eastAsia="Batang" w:hAnsi="Times" w:cs="Times New Roman" w:hint="eastAsia"/>
                <w:kern w:val="0"/>
                <w:sz w:val="20"/>
                <w:szCs w:val="21"/>
                <w:lang w:val="en-GB" w:eastAsia="en-US"/>
              </w:rPr>
              <w:t>legacy-ROs</w:t>
            </w:r>
            <w:r w:rsidRPr="00F27AC1">
              <w:rPr>
                <w:rFonts w:ascii="Times" w:eastAsia="Batang" w:hAnsi="Times" w:cs="Times New Roman"/>
                <w:kern w:val="0"/>
                <w:sz w:val="20"/>
                <w:szCs w:val="21"/>
                <w:lang w:val="en-GB" w:eastAsia="en-US"/>
              </w:rPr>
              <w:t xml:space="preserve">, support separate </w:t>
            </w:r>
            <w:proofErr w:type="spellStart"/>
            <w:r w:rsidRPr="00F27AC1">
              <w:rPr>
                <w:rFonts w:ascii="Times" w:eastAsia="Batang" w:hAnsi="Times" w:cs="Aptos"/>
                <w:i/>
                <w:iCs/>
                <w:kern w:val="0"/>
                <w:sz w:val="20"/>
                <w:szCs w:val="21"/>
                <w:lang w:val="en-GB" w:eastAsia="en-US"/>
              </w:rPr>
              <w:t>preambleReceivedTargetPower</w:t>
            </w:r>
            <w:proofErr w:type="spellEnd"/>
            <w:r w:rsidRPr="00F27AC1">
              <w:rPr>
                <w:rFonts w:ascii="Times" w:eastAsia="Batang" w:hAnsi="Times" w:cs="Aptos"/>
                <w:kern w:val="0"/>
                <w:sz w:val="20"/>
                <w:szCs w:val="21"/>
                <w:lang w:val="en-GB" w:eastAsia="en-US"/>
              </w:rPr>
              <w:t xml:space="preserve"> for </w:t>
            </w:r>
            <w:r w:rsidRPr="00F27AC1">
              <w:rPr>
                <w:rFonts w:ascii="Times" w:eastAsia="Batang" w:hAnsi="Times" w:cs="Times New Roman" w:hint="eastAsia"/>
                <w:kern w:val="0"/>
                <w:sz w:val="20"/>
                <w:szCs w:val="21"/>
                <w:lang w:val="en-GB" w:eastAsia="en-US"/>
              </w:rPr>
              <w:t>additional-ROs.</w:t>
            </w:r>
          </w:p>
          <w:p w14:paraId="5B03B96F" w14:textId="77777777" w:rsidR="00DC4745" w:rsidRPr="00AE6CFB" w:rsidRDefault="00DC4745" w:rsidP="002432DD">
            <w:pPr>
              <w:widowControl/>
              <w:numPr>
                <w:ilvl w:val="0"/>
                <w:numId w:val="34"/>
              </w:numPr>
              <w:ind w:left="720"/>
              <w:jc w:val="left"/>
              <w:rPr>
                <w:rFonts w:ascii="Times" w:eastAsia="Batang" w:hAnsi="Times" w:cs="Times New Roman"/>
                <w:kern w:val="0"/>
                <w:sz w:val="20"/>
                <w:szCs w:val="24"/>
                <w:lang w:val="en-GB" w:eastAsia="x-none"/>
              </w:rPr>
            </w:pPr>
            <w:r w:rsidRPr="00F27AC1">
              <w:rPr>
                <w:rFonts w:ascii="Times" w:eastAsia="Batang" w:hAnsi="Times" w:cs="Aptos"/>
                <w:kern w:val="0"/>
                <w:sz w:val="20"/>
                <w:szCs w:val="21"/>
                <w:lang w:val="en-GB" w:eastAsia="x-none"/>
              </w:rPr>
              <w:t xml:space="preserve">FFS: </w:t>
            </w:r>
            <w:proofErr w:type="spellStart"/>
            <w:r w:rsidRPr="00F27AC1">
              <w:rPr>
                <w:rFonts w:ascii="Times" w:eastAsia="Batang" w:hAnsi="Times" w:cs="Aptos"/>
                <w:i/>
                <w:iCs/>
                <w:kern w:val="0"/>
                <w:sz w:val="20"/>
                <w:szCs w:val="21"/>
                <w:lang w:val="en-GB" w:eastAsia="x-none"/>
              </w:rPr>
              <w:t>powerRampingStep</w:t>
            </w:r>
            <w:proofErr w:type="spellEnd"/>
            <w:r w:rsidRPr="00F27AC1">
              <w:rPr>
                <w:rFonts w:ascii="Times" w:eastAsia="Malgun Gothic" w:hAnsi="Times" w:cs="Aptos" w:hint="eastAsia"/>
                <w:i/>
                <w:iCs/>
                <w:kern w:val="0"/>
                <w:sz w:val="20"/>
                <w:szCs w:val="21"/>
                <w:lang w:val="en-GB" w:eastAsia="x-none"/>
              </w:rPr>
              <w:t>,</w:t>
            </w:r>
            <w:r w:rsidRPr="00F27AC1">
              <w:rPr>
                <w:rFonts w:ascii="Times" w:eastAsia="Batang" w:hAnsi="Times" w:cs="Aptos"/>
                <w:kern w:val="0"/>
                <w:sz w:val="20"/>
                <w:szCs w:val="21"/>
                <w:lang w:val="en-GB" w:eastAsia="x-none"/>
              </w:rPr>
              <w:t xml:space="preserve"> preamble maximum output power</w:t>
            </w:r>
            <w:r w:rsidRPr="00F27AC1">
              <w:rPr>
                <w:rFonts w:ascii="Times" w:eastAsia="Batang" w:hAnsi="Times" w:cs="Times New Roman"/>
                <w:kern w:val="0"/>
                <w:sz w:val="20"/>
                <w:szCs w:val="21"/>
                <w:lang w:val="en-GB" w:eastAsia="x-none"/>
              </w:rPr>
              <w:t xml:space="preserve"> </w:t>
            </w:r>
            <m:oMath>
              <m:sSub>
                <m:sSubPr>
                  <m:ctrlPr>
                    <w:rPr>
                      <w:rFonts w:ascii="Cambria Math" w:eastAsia="Batang" w:hAnsi="Cambria Math" w:cs="Times New Roman"/>
                      <w:kern w:val="0"/>
                      <w:sz w:val="20"/>
                      <w:szCs w:val="21"/>
                      <w:lang w:val="en-GB" w:eastAsia="x-none"/>
                    </w:rPr>
                  </m:ctrlPr>
                </m:sSubPr>
                <m:e>
                  <m:r>
                    <w:rPr>
                      <w:rFonts w:ascii="Cambria Math" w:eastAsia="Batang" w:hAnsi="Cambria Math" w:cs="Times New Roman"/>
                      <w:kern w:val="0"/>
                      <w:sz w:val="20"/>
                      <w:szCs w:val="21"/>
                      <w:lang w:val="en-GB" w:eastAsia="x-none"/>
                    </w:rPr>
                    <m:t>P</m:t>
                  </m:r>
                </m:e>
                <m:sub>
                  <m:r>
                    <w:rPr>
                      <w:rFonts w:ascii="Cambria Math" w:eastAsia="Batang" w:hAnsi="Cambria Math" w:cs="Times New Roman"/>
                      <w:kern w:val="0"/>
                      <w:sz w:val="20"/>
                      <w:szCs w:val="21"/>
                      <w:lang w:val="en-GB" w:eastAsia="x-none"/>
                    </w:rPr>
                    <m:t>CMAX</m:t>
                  </m:r>
                </m:sub>
              </m:sSub>
            </m:oMath>
            <w:r w:rsidRPr="00F27AC1">
              <w:rPr>
                <w:rFonts w:ascii="Times" w:eastAsia="Batang" w:hAnsi="Times" w:cs="Times New Roman"/>
                <w:kern w:val="0"/>
                <w:sz w:val="20"/>
                <w:szCs w:val="21"/>
                <w:lang w:val="en-GB" w:eastAsia="x-none"/>
              </w:rPr>
              <w:t>,</w:t>
            </w:r>
            <w:r w:rsidRPr="00F27AC1">
              <w:rPr>
                <w:rFonts w:ascii="Times" w:eastAsia="Batang" w:hAnsi="Times" w:cs="Aptos"/>
                <w:i/>
                <w:iCs/>
                <w:kern w:val="0"/>
                <w:sz w:val="20"/>
                <w:szCs w:val="21"/>
                <w:lang w:val="en-GB" w:eastAsia="x-none"/>
              </w:rPr>
              <w:t xml:space="preserve"> </w:t>
            </w:r>
            <w:proofErr w:type="spellStart"/>
            <w:r w:rsidRPr="00F27AC1">
              <w:rPr>
                <w:rFonts w:ascii="Times" w:eastAsia="Batang" w:hAnsi="Times" w:cs="Aptos"/>
                <w:i/>
                <w:iCs/>
                <w:kern w:val="0"/>
                <w:sz w:val="20"/>
                <w:szCs w:val="21"/>
                <w:lang w:val="en-GB" w:eastAsia="x-none"/>
              </w:rPr>
              <w:t>preambleTransMax</w:t>
            </w:r>
            <w:proofErr w:type="spellEnd"/>
            <w:r w:rsidRPr="00F27AC1">
              <w:rPr>
                <w:rFonts w:ascii="Times" w:eastAsia="Batang" w:hAnsi="Times" w:cs="Aptos"/>
                <w:kern w:val="0"/>
                <w:sz w:val="20"/>
                <w:szCs w:val="21"/>
                <w:lang w:val="en-GB" w:eastAsia="x-none"/>
              </w:rPr>
              <w:t xml:space="preserve">, </w:t>
            </w:r>
            <w:proofErr w:type="spellStart"/>
            <w:r w:rsidRPr="00F27AC1">
              <w:rPr>
                <w:rFonts w:ascii="Times" w:eastAsia="Batang" w:hAnsi="Times" w:cs="Aptos"/>
                <w:i/>
                <w:iCs/>
                <w:kern w:val="0"/>
                <w:sz w:val="20"/>
                <w:szCs w:val="21"/>
                <w:lang w:val="en-GB" w:eastAsia="x-none"/>
              </w:rPr>
              <w:t>powerRampingStepHighPriority</w:t>
            </w:r>
            <w:proofErr w:type="spellEnd"/>
          </w:p>
        </w:tc>
      </w:tr>
    </w:tbl>
    <w:p w14:paraId="493DD149" w14:textId="26A8FE5E" w:rsidR="00852754" w:rsidRPr="00852754" w:rsidRDefault="00852754" w:rsidP="002432DD">
      <w:pPr>
        <w:widowControl/>
        <w:spacing w:before="120"/>
        <w:rPr>
          <w:rFonts w:ascii="Times New Roman" w:eastAsia="SimSun" w:hAnsi="Times New Roman" w:cs="Times New Roman"/>
          <w:kern w:val="0"/>
          <w:sz w:val="20"/>
          <w:szCs w:val="20"/>
          <w:lang w:val="en-GB" w:eastAsia="en-US"/>
        </w:rPr>
      </w:pPr>
      <w:r w:rsidRPr="00852754">
        <w:rPr>
          <w:rFonts w:ascii="Arial" w:hAnsi="Arial" w:cs="Arial"/>
          <w:bCs/>
          <w:iCs/>
          <w:szCs w:val="21"/>
        </w:rPr>
        <w:t xml:space="preserve">In the legacy, </w:t>
      </w:r>
      <w:r>
        <w:rPr>
          <w:rFonts w:ascii="Arial" w:hAnsi="Arial" w:cs="Arial"/>
          <w:bCs/>
          <w:iCs/>
          <w:szCs w:val="21"/>
        </w:rPr>
        <w:t>a</w:t>
      </w:r>
      <w:r w:rsidRPr="00852754">
        <w:rPr>
          <w:rFonts w:ascii="Arial" w:hAnsi="Arial" w:cs="Arial"/>
          <w:bCs/>
          <w:iCs/>
          <w:szCs w:val="21"/>
        </w:rPr>
        <w:t xml:space="preserve"> UE determines a transmission power for a physical random access channel (PRACH) as</w:t>
      </w:r>
    </w:p>
    <w:p w14:paraId="3744C8F6" w14:textId="6A0A1136" w:rsidR="00852754" w:rsidRDefault="00000000" w:rsidP="002432DD">
      <w:pPr>
        <w:widowControl/>
        <w:tabs>
          <w:tab w:val="center" w:pos="4536"/>
          <w:tab w:val="right" w:pos="9072"/>
        </w:tabs>
        <w:spacing w:after="180"/>
        <w:jc w:val="center"/>
        <w:rPr>
          <w:rFonts w:ascii="Times New Roman" w:eastAsia="SimSun" w:hAnsi="Times New Roman" w:cs="Times New Roman"/>
          <w:noProof/>
          <w:kern w:val="0"/>
          <w:sz w:val="20"/>
          <w:szCs w:val="20"/>
          <w:lang w:val="en-GB" w:eastAsia="en-US"/>
        </w:rPr>
      </w:pPr>
      <m:oMath>
        <m:sSub>
          <m:sSubPr>
            <m:ctrlPr>
              <w:rPr>
                <w:rFonts w:ascii="Cambria Math" w:eastAsia="SimSun" w:hAnsi="Cambria Math" w:cs="Times New Roman"/>
                <w:noProof/>
                <w:kern w:val="0"/>
                <w:sz w:val="20"/>
                <w:szCs w:val="20"/>
                <w:lang w:val="x-none" w:eastAsia="en-US"/>
              </w:rPr>
            </m:ctrlPr>
          </m:sSubPr>
          <m:e>
            <m:r>
              <w:rPr>
                <w:rFonts w:ascii="Cambria Math" w:eastAsia="SimSun" w:hAnsi="Cambria Math" w:cs="Times New Roman"/>
                <w:noProof/>
                <w:kern w:val="0"/>
                <w:sz w:val="20"/>
                <w:szCs w:val="20"/>
                <w:lang w:val="en-GB" w:eastAsia="en-US"/>
              </w:rPr>
              <m:t>P</m:t>
            </m:r>
          </m:e>
          <m:sub>
            <m:r>
              <m:rPr>
                <m:sty m:val="p"/>
              </m:rPr>
              <w:rPr>
                <w:rFonts w:ascii="Cambria Math" w:eastAsia="SimSun" w:hAnsi="Cambria Math" w:cs="Times New Roman"/>
                <w:noProof/>
                <w:kern w:val="0"/>
                <w:sz w:val="20"/>
                <w:szCs w:val="20"/>
                <w:lang w:val="en-GB" w:eastAsia="en-US"/>
              </w:rPr>
              <m:t>PRACH,</m:t>
            </m:r>
            <m:r>
              <w:rPr>
                <w:rFonts w:ascii="Cambria Math" w:eastAsia="SimSun" w:hAnsi="Cambria Math" w:cs="Times New Roman"/>
                <w:noProof/>
                <w:kern w:val="0"/>
                <w:sz w:val="20"/>
                <w:szCs w:val="20"/>
                <w:lang w:val="en-GB" w:eastAsia="en-US"/>
              </w:rPr>
              <m:t>b</m:t>
            </m:r>
            <m:r>
              <m:rPr>
                <m:sty m:val="p"/>
              </m:rPr>
              <w:rPr>
                <w:rFonts w:ascii="Cambria Math" w:eastAsia="SimSun" w:hAnsi="Cambria Math" w:cs="Times New Roman"/>
                <w:noProof/>
                <w:kern w:val="0"/>
                <w:sz w:val="20"/>
                <w:szCs w:val="20"/>
                <w:lang w:val="en-GB" w:eastAsia="en-US"/>
              </w:rPr>
              <m:t>,</m:t>
            </m:r>
            <m:r>
              <w:rPr>
                <w:rFonts w:ascii="Cambria Math" w:eastAsia="SimSun" w:hAnsi="Cambria Math" w:cs="Times New Roman"/>
                <w:noProof/>
                <w:kern w:val="0"/>
                <w:sz w:val="20"/>
                <w:szCs w:val="20"/>
                <w:lang w:val="en-GB" w:eastAsia="en-US"/>
              </w:rPr>
              <m:t>f</m:t>
            </m:r>
            <m:r>
              <m:rPr>
                <m:sty m:val="p"/>
              </m:rPr>
              <w:rPr>
                <w:rFonts w:ascii="Cambria Math" w:eastAsia="SimSun" w:hAnsi="Cambria Math" w:cs="Times New Roman"/>
                <w:noProof/>
                <w:kern w:val="0"/>
                <w:sz w:val="20"/>
                <w:szCs w:val="20"/>
                <w:lang w:val="en-GB" w:eastAsia="en-US"/>
              </w:rPr>
              <m:t>,</m:t>
            </m:r>
            <m:r>
              <w:rPr>
                <w:rFonts w:ascii="Cambria Math" w:eastAsia="SimSun" w:hAnsi="Cambria Math" w:cs="Times New Roman"/>
                <w:noProof/>
                <w:kern w:val="0"/>
                <w:sz w:val="20"/>
                <w:szCs w:val="20"/>
                <w:lang w:val="en-GB" w:eastAsia="en-US"/>
              </w:rPr>
              <m:t>c</m:t>
            </m:r>
          </m:sub>
        </m:sSub>
        <m:d>
          <m:dPr>
            <m:ctrlPr>
              <w:rPr>
                <w:rFonts w:ascii="Cambria Math" w:eastAsia="SimSun" w:hAnsi="Cambria Math" w:cs="Times New Roman"/>
                <w:noProof/>
                <w:kern w:val="0"/>
                <w:sz w:val="20"/>
                <w:szCs w:val="20"/>
                <w:lang w:val="x-none" w:eastAsia="en-US"/>
              </w:rPr>
            </m:ctrlPr>
          </m:dPr>
          <m:e>
            <m:r>
              <w:rPr>
                <w:rFonts w:ascii="Cambria Math" w:eastAsia="SimSun" w:hAnsi="Cambria Math" w:cs="Times New Roman"/>
                <w:noProof/>
                <w:kern w:val="0"/>
                <w:sz w:val="20"/>
                <w:szCs w:val="20"/>
                <w:lang w:val="x-none" w:eastAsia="en-US"/>
              </w:rPr>
              <m:t>i</m:t>
            </m:r>
          </m:e>
        </m:d>
        <m:r>
          <m:rPr>
            <m:sty m:val="p"/>
          </m:rPr>
          <w:rPr>
            <w:rFonts w:ascii="Cambria Math" w:eastAsia="SimSun" w:hAnsi="Cambria Math" w:cs="Times New Roman"/>
            <w:noProof/>
            <w:kern w:val="0"/>
            <w:sz w:val="20"/>
            <w:szCs w:val="20"/>
            <w:lang w:val="x-none" w:eastAsia="en-US"/>
          </w:rPr>
          <m:t>=</m:t>
        </m:r>
        <m:r>
          <w:rPr>
            <w:rFonts w:ascii="Cambria Math" w:eastAsia="SimSun" w:hAnsi="Cambria Math" w:cs="Times New Roman"/>
            <w:noProof/>
            <w:kern w:val="0"/>
            <w:sz w:val="20"/>
            <w:szCs w:val="20"/>
            <w:lang w:val="x-none" w:eastAsia="en-US"/>
          </w:rPr>
          <m:t>min</m:t>
        </m:r>
        <m:d>
          <m:dPr>
            <m:begChr m:val="{"/>
            <m:endChr m:val="}"/>
            <m:ctrlPr>
              <w:rPr>
                <w:rFonts w:ascii="Cambria Math" w:eastAsia="SimSun" w:hAnsi="Cambria Math" w:cs="Times New Roman"/>
                <w:noProof/>
                <w:kern w:val="0"/>
                <w:sz w:val="20"/>
                <w:szCs w:val="20"/>
                <w:lang w:val="x-none" w:eastAsia="en-US"/>
              </w:rPr>
            </m:ctrlPr>
          </m:dPr>
          <m:e>
            <m:sSub>
              <m:sSubPr>
                <m:ctrlPr>
                  <w:rPr>
                    <w:rFonts w:ascii="Cambria Math" w:eastAsia="SimSun" w:hAnsi="Cambria Math" w:cs="Times New Roman"/>
                    <w:noProof/>
                    <w:kern w:val="0"/>
                    <w:sz w:val="20"/>
                    <w:szCs w:val="20"/>
                    <w:lang w:val="x-none" w:eastAsia="en-US"/>
                  </w:rPr>
                </m:ctrlPr>
              </m:sSubPr>
              <m:e>
                <m:r>
                  <w:rPr>
                    <w:rFonts w:ascii="Cambria Math" w:eastAsia="SimSun" w:hAnsi="Cambria Math" w:cs="Times New Roman"/>
                    <w:noProof/>
                    <w:kern w:val="0"/>
                    <w:sz w:val="20"/>
                    <w:szCs w:val="20"/>
                    <w:lang w:val="en-GB" w:eastAsia="en-US"/>
                  </w:rPr>
                  <m:t>P</m:t>
                </m:r>
              </m:e>
              <m:sub>
                <m:r>
                  <m:rPr>
                    <m:sty m:val="p"/>
                  </m:rPr>
                  <w:rPr>
                    <w:rFonts w:ascii="Cambria Math" w:eastAsia="SimSun" w:hAnsi="Cambria Math" w:cs="Times New Roman"/>
                    <w:noProof/>
                    <w:kern w:val="0"/>
                    <w:sz w:val="20"/>
                    <w:szCs w:val="20"/>
                    <w:lang w:val="en-GB" w:eastAsia="en-US"/>
                  </w:rPr>
                  <m:t>CMAX,</m:t>
                </m:r>
                <m:r>
                  <w:rPr>
                    <w:rFonts w:ascii="Cambria Math" w:eastAsia="SimSun" w:hAnsi="Cambria Math" w:cs="Times New Roman"/>
                    <w:noProof/>
                    <w:kern w:val="0"/>
                    <w:sz w:val="20"/>
                    <w:szCs w:val="20"/>
                    <w:lang w:val="en-GB" w:eastAsia="en-US"/>
                  </w:rPr>
                  <m:t>f</m:t>
                </m:r>
                <m:r>
                  <m:rPr>
                    <m:sty m:val="p"/>
                  </m:rPr>
                  <w:rPr>
                    <w:rFonts w:ascii="Cambria Math" w:eastAsia="SimSun" w:hAnsi="Cambria Math" w:cs="Times New Roman"/>
                    <w:noProof/>
                    <w:kern w:val="0"/>
                    <w:sz w:val="20"/>
                    <w:szCs w:val="20"/>
                    <w:lang w:val="en-GB" w:eastAsia="en-US"/>
                  </w:rPr>
                  <m:t>,</m:t>
                </m:r>
                <m:r>
                  <w:rPr>
                    <w:rFonts w:ascii="Cambria Math" w:eastAsia="SimSun" w:hAnsi="Cambria Math" w:cs="Times New Roman"/>
                    <w:noProof/>
                    <w:kern w:val="0"/>
                    <w:sz w:val="20"/>
                    <w:szCs w:val="20"/>
                    <w:lang w:val="en-GB" w:eastAsia="en-US"/>
                  </w:rPr>
                  <m:t>c</m:t>
                </m:r>
              </m:sub>
            </m:sSub>
            <m:d>
              <m:dPr>
                <m:ctrlPr>
                  <w:rPr>
                    <w:rFonts w:ascii="Cambria Math" w:eastAsia="SimSun" w:hAnsi="Cambria Math" w:cs="Times New Roman"/>
                    <w:noProof/>
                    <w:kern w:val="0"/>
                    <w:sz w:val="20"/>
                    <w:szCs w:val="20"/>
                    <w:lang w:val="x-none" w:eastAsia="en-US"/>
                  </w:rPr>
                </m:ctrlPr>
              </m:dPr>
              <m:e>
                <m:r>
                  <w:rPr>
                    <w:rFonts w:ascii="Cambria Math" w:eastAsia="SimSun" w:hAnsi="Cambria Math" w:cs="Times New Roman"/>
                    <w:noProof/>
                    <w:kern w:val="0"/>
                    <w:sz w:val="20"/>
                    <w:szCs w:val="20"/>
                    <w:lang w:val="x-none" w:eastAsia="en-US"/>
                  </w:rPr>
                  <m:t>i</m:t>
                </m:r>
              </m:e>
            </m:d>
            <m:r>
              <m:rPr>
                <m:sty m:val="p"/>
              </m:rPr>
              <w:rPr>
                <w:rFonts w:ascii="Cambria Math" w:eastAsia="SimSun" w:hAnsi="Cambria Math" w:cs="Times New Roman"/>
                <w:noProof/>
                <w:kern w:val="0"/>
                <w:sz w:val="20"/>
                <w:szCs w:val="20"/>
                <w:lang w:val="x-none" w:eastAsia="en-US"/>
              </w:rPr>
              <m:t>,</m:t>
            </m:r>
            <m:sSub>
              <m:sSubPr>
                <m:ctrlPr>
                  <w:rPr>
                    <w:rFonts w:ascii="Cambria Math" w:eastAsia="SimSun" w:hAnsi="Cambria Math" w:cs="Times New Roman"/>
                    <w:noProof/>
                    <w:kern w:val="0"/>
                    <w:sz w:val="20"/>
                    <w:szCs w:val="20"/>
                    <w:lang w:val="x-none" w:eastAsia="en-US"/>
                  </w:rPr>
                </m:ctrlPr>
              </m:sSubPr>
              <m:e>
                <m:r>
                  <w:rPr>
                    <w:rFonts w:ascii="Cambria Math" w:eastAsia="SimSun" w:hAnsi="Cambria Math" w:cs="Times New Roman"/>
                    <w:noProof/>
                    <w:kern w:val="0"/>
                    <w:sz w:val="20"/>
                    <w:szCs w:val="20"/>
                    <w:lang w:val="en-GB" w:eastAsia="en-US"/>
                  </w:rPr>
                  <m:t>P</m:t>
                </m:r>
              </m:e>
              <m:sub>
                <m:r>
                  <m:rPr>
                    <m:sty m:val="p"/>
                  </m:rPr>
                  <w:rPr>
                    <w:rFonts w:ascii="Cambria Math" w:eastAsia="SimSun" w:hAnsi="Cambria Math" w:cs="Times New Roman"/>
                    <w:noProof/>
                    <w:kern w:val="0"/>
                    <w:sz w:val="20"/>
                    <w:szCs w:val="20"/>
                    <w:lang w:val="en-GB" w:eastAsia="en-US"/>
                  </w:rPr>
                  <m:t>PRACH,target,</m:t>
                </m:r>
                <m:r>
                  <w:rPr>
                    <w:rFonts w:ascii="Cambria Math" w:eastAsia="SimSun" w:hAnsi="Cambria Math" w:cs="Times New Roman"/>
                    <w:noProof/>
                    <w:kern w:val="0"/>
                    <w:sz w:val="20"/>
                    <w:szCs w:val="20"/>
                    <w:lang w:val="en-GB" w:eastAsia="en-US"/>
                  </w:rPr>
                  <m:t>f</m:t>
                </m:r>
                <m:r>
                  <m:rPr>
                    <m:sty m:val="p"/>
                  </m:rPr>
                  <w:rPr>
                    <w:rFonts w:ascii="Cambria Math" w:eastAsia="SimSun" w:hAnsi="Cambria Math" w:cs="Times New Roman"/>
                    <w:noProof/>
                    <w:kern w:val="0"/>
                    <w:sz w:val="20"/>
                    <w:szCs w:val="20"/>
                    <w:lang w:val="en-GB" w:eastAsia="en-US"/>
                  </w:rPr>
                  <m:t>,</m:t>
                </m:r>
                <m:r>
                  <w:rPr>
                    <w:rFonts w:ascii="Cambria Math" w:eastAsia="SimSun" w:hAnsi="Cambria Math" w:cs="Times New Roman"/>
                    <w:noProof/>
                    <w:kern w:val="0"/>
                    <w:sz w:val="20"/>
                    <w:szCs w:val="20"/>
                    <w:lang w:val="en-GB" w:eastAsia="en-US"/>
                  </w:rPr>
                  <m:t>c</m:t>
                </m:r>
              </m:sub>
            </m:sSub>
            <m:r>
              <m:rPr>
                <m:sty m:val="p"/>
              </m:rPr>
              <w:rPr>
                <w:rFonts w:ascii="Cambria Math" w:eastAsia="SimSun" w:hAnsi="Cambria Math" w:cs="Times New Roman"/>
                <w:noProof/>
                <w:kern w:val="0"/>
                <w:sz w:val="20"/>
                <w:szCs w:val="20"/>
                <w:lang w:val="x-none" w:eastAsia="en-US"/>
              </w:rPr>
              <m:t>+</m:t>
            </m:r>
            <m:sSub>
              <m:sSubPr>
                <m:ctrlPr>
                  <w:rPr>
                    <w:rFonts w:ascii="Cambria Math" w:eastAsia="SimSun" w:hAnsi="Cambria Math" w:cs="Times New Roman"/>
                    <w:noProof/>
                    <w:kern w:val="0"/>
                    <w:sz w:val="20"/>
                    <w:szCs w:val="20"/>
                    <w:lang w:val="x-none" w:eastAsia="en-US"/>
                  </w:rPr>
                </m:ctrlPr>
              </m:sSubPr>
              <m:e>
                <m:r>
                  <w:rPr>
                    <w:rFonts w:ascii="Cambria Math" w:eastAsia="SimSun" w:hAnsi="Cambria Math" w:cs="Times New Roman"/>
                    <w:noProof/>
                    <w:kern w:val="0"/>
                    <w:sz w:val="20"/>
                    <w:szCs w:val="20"/>
                    <w:lang w:val="en-GB" w:eastAsia="en-US"/>
                  </w:rPr>
                  <m:t>PL</m:t>
                </m:r>
              </m:e>
              <m:sub>
                <m:r>
                  <w:rPr>
                    <w:rFonts w:ascii="Cambria Math" w:eastAsia="SimSun" w:hAnsi="Cambria Math" w:cs="Times New Roman"/>
                    <w:noProof/>
                    <w:kern w:val="0"/>
                    <w:sz w:val="20"/>
                    <w:szCs w:val="20"/>
                    <w:lang w:val="en-GB" w:eastAsia="en-US"/>
                  </w:rPr>
                  <m:t>b</m:t>
                </m:r>
                <m:r>
                  <m:rPr>
                    <m:sty m:val="p"/>
                  </m:rPr>
                  <w:rPr>
                    <w:rFonts w:ascii="Cambria Math" w:eastAsia="SimSun" w:hAnsi="Cambria Math" w:cs="Times New Roman"/>
                    <w:noProof/>
                    <w:kern w:val="0"/>
                    <w:sz w:val="20"/>
                    <w:szCs w:val="20"/>
                    <w:lang w:val="en-GB" w:eastAsia="en-US"/>
                  </w:rPr>
                  <m:t>,</m:t>
                </m:r>
                <m:r>
                  <w:rPr>
                    <w:rFonts w:ascii="Cambria Math" w:eastAsia="SimSun" w:hAnsi="Cambria Math" w:cs="Times New Roman"/>
                    <w:noProof/>
                    <w:kern w:val="0"/>
                    <w:sz w:val="20"/>
                    <w:szCs w:val="20"/>
                    <w:lang w:val="en-GB" w:eastAsia="en-US"/>
                  </w:rPr>
                  <m:t>f</m:t>
                </m:r>
                <m:r>
                  <m:rPr>
                    <m:sty m:val="p"/>
                  </m:rPr>
                  <w:rPr>
                    <w:rFonts w:ascii="Cambria Math" w:eastAsia="SimSun" w:hAnsi="Cambria Math" w:cs="Times New Roman"/>
                    <w:noProof/>
                    <w:kern w:val="0"/>
                    <w:sz w:val="20"/>
                    <w:szCs w:val="20"/>
                    <w:lang w:val="en-GB" w:eastAsia="en-US"/>
                  </w:rPr>
                  <m:t>,</m:t>
                </m:r>
                <m:r>
                  <w:rPr>
                    <w:rFonts w:ascii="Cambria Math" w:eastAsia="SimSun" w:hAnsi="Cambria Math" w:cs="Times New Roman"/>
                    <w:noProof/>
                    <w:kern w:val="0"/>
                    <w:sz w:val="20"/>
                    <w:szCs w:val="20"/>
                    <w:lang w:val="en-GB" w:eastAsia="en-US"/>
                  </w:rPr>
                  <m:t>c</m:t>
                </m:r>
              </m:sub>
            </m:sSub>
          </m:e>
        </m:d>
      </m:oMath>
      <w:r w:rsidR="00852754" w:rsidRPr="00852754" w:rsidDel="00DF549F">
        <w:rPr>
          <w:rFonts w:ascii="Times New Roman" w:eastAsia="SimSun" w:hAnsi="Times New Roman" w:cs="Times New Roman"/>
          <w:noProof/>
          <w:kern w:val="0"/>
          <w:sz w:val="20"/>
          <w:szCs w:val="20"/>
          <w:lang w:val="en-GB" w:eastAsia="en-US"/>
        </w:rPr>
        <w:t xml:space="preserve"> </w:t>
      </w:r>
      <w:r w:rsidR="00852754" w:rsidRPr="00852754">
        <w:rPr>
          <w:rFonts w:ascii="Times New Roman" w:eastAsia="SimSun" w:hAnsi="Times New Roman" w:cs="Times New Roman"/>
          <w:noProof/>
          <w:kern w:val="0"/>
          <w:sz w:val="20"/>
          <w:szCs w:val="20"/>
          <w:lang w:val="en-GB" w:eastAsia="en-US"/>
        </w:rPr>
        <w:t>[dBm]</w:t>
      </w:r>
      <w:r w:rsidR="006E3863">
        <w:rPr>
          <w:rFonts w:ascii="Times New Roman" w:eastAsia="SimSun" w:hAnsi="Times New Roman" w:cs="Times New Roman"/>
          <w:noProof/>
          <w:kern w:val="0"/>
          <w:sz w:val="20"/>
          <w:szCs w:val="20"/>
          <w:lang w:val="en-GB" w:eastAsia="en-US"/>
        </w:rPr>
        <w:t>.</w:t>
      </w:r>
    </w:p>
    <w:p w14:paraId="4997FA11" w14:textId="3EAF302E" w:rsidR="00EA6618" w:rsidRDefault="00000000" w:rsidP="002432DD">
      <w:pPr>
        <w:widowControl/>
        <w:rPr>
          <w:rFonts w:ascii="Arial" w:hAnsi="Arial" w:cs="Arial"/>
        </w:rPr>
      </w:pPr>
      <m:oMath>
        <m:sSub>
          <m:sSubPr>
            <m:ctrlPr>
              <w:rPr>
                <w:rFonts w:ascii="Cambria Math" w:hAnsi="Cambria Math"/>
                <w:i/>
              </w:rPr>
            </m:ctrlPr>
          </m:sSubPr>
          <m:e>
            <m:r>
              <w:rPr>
                <w:rFonts w:ascii="Cambria Math" w:hAnsi="Cambria Math"/>
              </w:rPr>
              <m:t>P</m:t>
            </m:r>
          </m:e>
          <m:sub>
            <m:r>
              <m:rPr>
                <m:sty m:val="p"/>
              </m:rPr>
              <w:rPr>
                <w:rFonts w:ascii="Cambria Math" w:hAnsi="Cambria Math"/>
              </w:rPr>
              <m:t>CMAX,</m:t>
            </m:r>
            <m:r>
              <w:rPr>
                <w:rFonts w:ascii="Cambria Math" w:hAnsi="Cambria Math"/>
              </w:rPr>
              <m:t>f,c</m:t>
            </m:r>
          </m:sub>
        </m:sSub>
      </m:oMath>
      <w:r w:rsidR="00E3784A" w:rsidRPr="00E3784A">
        <w:rPr>
          <w:rFonts w:ascii="Arial" w:hAnsi="Arial" w:cs="Arial"/>
          <w:bCs/>
          <w:iCs/>
          <w:szCs w:val="21"/>
        </w:rPr>
        <w:t>is the UE configured maximum output power</w:t>
      </w:r>
      <w:r w:rsidR="00E3784A">
        <w:rPr>
          <w:rFonts w:ascii="Arial" w:hAnsi="Arial" w:cs="Arial"/>
          <w:bCs/>
          <w:iCs/>
          <w:szCs w:val="21"/>
        </w:rPr>
        <w:t xml:space="preserve">. </w:t>
      </w:r>
      <w:r w:rsidR="00EA6618">
        <w:rPr>
          <w:rFonts w:ascii="Arial" w:hAnsi="Arial" w:cs="Arial"/>
        </w:rPr>
        <w:t>T</w:t>
      </w:r>
      <w:r w:rsidR="00EA6618">
        <w:rPr>
          <w:rFonts w:ascii="Arial" w:hAnsi="Arial" w:cs="Arial" w:hint="eastAsia"/>
        </w:rPr>
        <w:t xml:space="preserve">o avoid severe UE-UE CLI in SBFD symbols, it is </w:t>
      </w:r>
      <w:r w:rsidR="00EA6618">
        <w:rPr>
          <w:rFonts w:ascii="Arial" w:hAnsi="Arial" w:cs="Arial"/>
        </w:rPr>
        <w:t>preferred</w:t>
      </w:r>
      <w:r w:rsidR="00EA6618">
        <w:rPr>
          <w:rFonts w:ascii="Arial" w:hAnsi="Arial" w:cs="Arial" w:hint="eastAsia"/>
        </w:rPr>
        <w:t xml:space="preserve"> to support lower maximum power in SBFD symbols than non-SBFD symbols. For example, the UE can be configured with a power offset </w:t>
      </w:r>
      <w:r w:rsidR="00EA6618">
        <w:rPr>
          <w:rFonts w:ascii="Arial" w:hAnsi="Arial" w:cs="Arial" w:hint="eastAsia"/>
        </w:rPr>
        <w:t>（</w:t>
      </w:r>
      <m:oMath>
        <m:sSub>
          <m:sSubPr>
            <m:ctrlPr>
              <w:rPr>
                <w:rFonts w:ascii="Cambria Math" w:hAnsi="Cambria Math"/>
                <w:i/>
              </w:rPr>
            </m:ctrlPr>
          </m:sSubPr>
          <m:e>
            <m:r>
              <w:rPr>
                <w:rFonts w:ascii="Cambria Math" w:hAnsi="Cambria Math"/>
              </w:rPr>
              <m:t>P</m:t>
            </m:r>
          </m:e>
          <m:sub>
            <m:r>
              <m:rPr>
                <m:sty m:val="p"/>
              </m:rPr>
              <w:rPr>
                <w:rFonts w:ascii="Cambria Math" w:hAnsi="Cambria Math"/>
              </w:rPr>
              <m:t>offset</m:t>
            </m:r>
          </m:sub>
        </m:sSub>
      </m:oMath>
      <w:r w:rsidR="00EA6618">
        <w:rPr>
          <w:rFonts w:ascii="Arial" w:hAnsi="Arial" w:cs="Arial" w:hint="eastAsia"/>
        </w:rPr>
        <w:t>）</w:t>
      </w:r>
      <w:r w:rsidR="00EA6618">
        <w:rPr>
          <w:rFonts w:ascii="Arial" w:hAnsi="Arial" w:cs="Arial"/>
        </w:rPr>
        <w:t>relative</w:t>
      </w:r>
      <w:r w:rsidR="00EA6618">
        <w:rPr>
          <w:rFonts w:ascii="Arial" w:hAnsi="Arial" w:cs="Arial" w:hint="eastAsia"/>
        </w:rPr>
        <w:t xml:space="preserve"> to the maximum power in non-SBFD symbols (</w:t>
      </w:r>
      <m:oMath>
        <m:sSub>
          <m:sSubPr>
            <m:ctrlPr>
              <w:rPr>
                <w:rFonts w:ascii="Cambria Math" w:hAnsi="Cambria Math"/>
                <w:i/>
              </w:rPr>
            </m:ctrlPr>
          </m:sSubPr>
          <m:e>
            <m:r>
              <w:rPr>
                <w:rFonts w:ascii="Cambria Math" w:hAnsi="Cambria Math"/>
              </w:rPr>
              <m:t>P</m:t>
            </m:r>
          </m:e>
          <m:sub>
            <m:r>
              <m:rPr>
                <m:sty m:val="p"/>
              </m:rPr>
              <w:rPr>
                <w:rFonts w:ascii="Cambria Math" w:hAnsi="Cambria Math"/>
              </w:rPr>
              <m:t>CMAX,</m:t>
            </m:r>
            <m:r>
              <w:rPr>
                <w:rFonts w:ascii="Cambria Math" w:hAnsi="Cambria Math"/>
              </w:rPr>
              <m:t>f,c</m:t>
            </m:r>
          </m:sub>
        </m:sSub>
        <m:r>
          <w:rPr>
            <w:rFonts w:ascii="Cambria Math" w:hAnsi="Cambria Math"/>
          </w:rPr>
          <m:t>)</m:t>
        </m:r>
      </m:oMath>
      <w:r w:rsidR="00EA6618">
        <w:rPr>
          <w:rFonts w:ascii="Arial" w:hAnsi="Arial" w:cs="Arial" w:hint="eastAsia"/>
        </w:rPr>
        <w:t xml:space="preserve">. </w:t>
      </w:r>
      <w:r w:rsidR="00EA6618">
        <w:rPr>
          <w:rFonts w:ascii="Arial" w:hAnsi="Arial" w:cs="Arial"/>
        </w:rPr>
        <w:t>T</w:t>
      </w:r>
      <w:r w:rsidR="00EA6618">
        <w:rPr>
          <w:rFonts w:ascii="Arial" w:hAnsi="Arial" w:cs="Arial" w:hint="eastAsia"/>
        </w:rPr>
        <w:t xml:space="preserve">hen, the </w:t>
      </w:r>
      <w:r w:rsidR="00EA6618" w:rsidRPr="00EA6618">
        <w:rPr>
          <w:rFonts w:ascii="Arial" w:hAnsi="Arial" w:cs="Arial"/>
        </w:rPr>
        <w:t>maximum output power</w:t>
      </w:r>
      <w:r w:rsidR="00EA6618">
        <w:rPr>
          <w:rFonts w:ascii="Arial" w:hAnsi="Arial" w:cs="Arial" w:hint="eastAsia"/>
        </w:rPr>
        <w:t xml:space="preserve"> for SBFD symbols </w:t>
      </w:r>
      <m:oMath>
        <m:sSub>
          <m:sSubPr>
            <m:ctrlPr>
              <w:rPr>
                <w:rFonts w:ascii="Cambria Math" w:hAnsi="Cambria Math"/>
                <w:i/>
              </w:rPr>
            </m:ctrlPr>
          </m:sSubPr>
          <m:e>
            <m:r>
              <w:rPr>
                <w:rFonts w:ascii="Cambria Math" w:hAnsi="Cambria Math"/>
              </w:rPr>
              <m:t>P</m:t>
            </m:r>
          </m:e>
          <m:sub>
            <m:r>
              <m:rPr>
                <m:sty m:val="p"/>
              </m:rPr>
              <w:rPr>
                <w:rFonts w:ascii="Cambria Math" w:hAnsi="Cambria Math"/>
              </w:rPr>
              <m:t>CMAX,</m:t>
            </m:r>
            <m:r>
              <w:rPr>
                <w:rFonts w:ascii="Cambria Math" w:hAnsi="Cambria Math"/>
              </w:rPr>
              <m:t>f,c,sbfd</m:t>
            </m:r>
          </m:sub>
        </m:sSub>
      </m:oMath>
      <w:r w:rsidR="00EA6618">
        <w:rPr>
          <w:rFonts w:ascii="Arial" w:hAnsi="Arial" w:cs="Arial" w:hint="eastAsia"/>
        </w:rPr>
        <w:t xml:space="preserve">  is determined as follows, </w:t>
      </w:r>
      <m:oMath>
        <m:sSub>
          <m:sSubPr>
            <m:ctrlPr>
              <w:rPr>
                <w:rFonts w:ascii="Cambria Math" w:hAnsi="Cambria Math"/>
                <w:i/>
              </w:rPr>
            </m:ctrlPr>
          </m:sSubPr>
          <m:e>
            <m:r>
              <w:rPr>
                <w:rFonts w:ascii="Cambria Math" w:hAnsi="Cambria Math"/>
              </w:rPr>
              <m:t>P</m:t>
            </m:r>
          </m:e>
          <m:sub>
            <m:r>
              <m:rPr>
                <m:sty m:val="p"/>
              </m:rPr>
              <w:rPr>
                <w:rFonts w:ascii="Cambria Math" w:hAnsi="Cambria Math"/>
              </w:rPr>
              <m:t>CMAX,</m:t>
            </m:r>
            <m:r>
              <w:rPr>
                <w:rFonts w:ascii="Cambria Math" w:hAnsi="Cambria Math"/>
              </w:rPr>
              <m:t>f,c,sbfd</m:t>
            </m:r>
          </m:sub>
        </m:sSub>
        <m:r>
          <w:rPr>
            <w:rFonts w:ascii="Cambria Math" w:hAnsi="Cambria Math"/>
          </w:rPr>
          <m:t>=</m:t>
        </m:r>
        <m:sSub>
          <m:sSubPr>
            <m:ctrlPr>
              <w:rPr>
                <w:rFonts w:ascii="Cambria Math" w:hAnsi="Cambria Math"/>
                <w:i/>
              </w:rPr>
            </m:ctrlPr>
          </m:sSubPr>
          <m:e>
            <m:r>
              <w:rPr>
                <w:rFonts w:ascii="Cambria Math" w:hAnsi="Cambria Math"/>
              </w:rPr>
              <m:t>P</m:t>
            </m:r>
          </m:e>
          <m:sub>
            <m:r>
              <m:rPr>
                <m:sty m:val="p"/>
              </m:rPr>
              <w:rPr>
                <w:rFonts w:ascii="Cambria Math" w:hAnsi="Cambria Math"/>
              </w:rPr>
              <m:t>CMAX,</m:t>
            </m:r>
            <m:r>
              <w:rPr>
                <w:rFonts w:ascii="Cambria Math" w:hAnsi="Cambria Math"/>
              </w:rPr>
              <m:t>f,c</m:t>
            </m:r>
          </m:sub>
        </m:sSub>
        <m:d>
          <m:dPr>
            <m:ctrlPr>
              <w:rPr>
                <w:rFonts w:ascii="Cambria Math" w:hAnsi="Cambria Math"/>
                <w:i/>
              </w:rPr>
            </m:ctrlPr>
          </m:dPr>
          <m:e>
            <m:r>
              <w:rPr>
                <w:rFonts w:ascii="Cambria Math" w:hAnsi="Cambria Math"/>
              </w:rPr>
              <m:t>i</m:t>
            </m:r>
          </m:e>
        </m:d>
        <m:r>
          <w:rPr>
            <w:rFonts w:ascii="Cambria Math" w:hAnsi="Cambria Math" w:cs="Arial"/>
          </w:rPr>
          <m:t>-</m:t>
        </m:r>
        <m:sSub>
          <m:sSubPr>
            <m:ctrlPr>
              <w:rPr>
                <w:rFonts w:ascii="Cambria Math" w:hAnsi="Cambria Math"/>
                <w:i/>
              </w:rPr>
            </m:ctrlPr>
          </m:sSubPr>
          <m:e>
            <m:r>
              <w:rPr>
                <w:rFonts w:ascii="Cambria Math" w:hAnsi="Cambria Math"/>
              </w:rPr>
              <m:t>P</m:t>
            </m:r>
          </m:e>
          <m:sub>
            <m:r>
              <m:rPr>
                <m:sty m:val="p"/>
              </m:rPr>
              <w:rPr>
                <w:rFonts w:ascii="Cambria Math" w:hAnsi="Cambria Math"/>
              </w:rPr>
              <m:t>offset</m:t>
            </m:r>
          </m:sub>
        </m:sSub>
      </m:oMath>
      <w:r w:rsidR="00EA6618">
        <w:rPr>
          <w:rFonts w:ascii="Arial" w:hAnsi="Arial" w:cs="Arial" w:hint="eastAsia"/>
        </w:rPr>
        <w:t>.</w:t>
      </w:r>
    </w:p>
    <w:p w14:paraId="45C1DD84" w14:textId="6C1C163C" w:rsidR="00852754" w:rsidRPr="00A02AF5" w:rsidRDefault="00000000" w:rsidP="002432DD">
      <w:pPr>
        <w:widowControl/>
        <w:rPr>
          <w:rFonts w:ascii="Times" w:eastAsia="Batang" w:hAnsi="Times" w:cs="Times New Roman"/>
          <w:kern w:val="0"/>
          <w:sz w:val="20"/>
          <w:szCs w:val="24"/>
          <w:lang w:val="en-GB" w:eastAsia="en-US"/>
        </w:rPr>
      </w:pPr>
      <m:oMath>
        <m:sSub>
          <m:sSubPr>
            <m:ctrlPr>
              <w:rPr>
                <w:rFonts w:ascii="Cambria Math" w:eastAsia="SimSun" w:hAnsi="Cambria Math" w:cs="Times New Roman"/>
                <w:noProof/>
                <w:kern w:val="0"/>
                <w:sz w:val="20"/>
                <w:szCs w:val="20"/>
                <w:lang w:val="x-none" w:eastAsia="en-US"/>
              </w:rPr>
            </m:ctrlPr>
          </m:sSubPr>
          <m:e>
            <m:r>
              <w:rPr>
                <w:rFonts w:ascii="Cambria Math" w:eastAsia="SimSun" w:hAnsi="Cambria Math" w:cs="Times New Roman"/>
                <w:noProof/>
                <w:kern w:val="0"/>
                <w:sz w:val="20"/>
                <w:szCs w:val="20"/>
                <w:lang w:val="en-GB" w:eastAsia="en-US"/>
              </w:rPr>
              <m:t>P</m:t>
            </m:r>
          </m:e>
          <m:sub>
            <m:r>
              <m:rPr>
                <m:sty m:val="p"/>
              </m:rPr>
              <w:rPr>
                <w:rFonts w:ascii="Cambria Math" w:eastAsia="SimSun" w:hAnsi="Cambria Math" w:cs="Times New Roman"/>
                <w:noProof/>
                <w:kern w:val="0"/>
                <w:sz w:val="20"/>
                <w:szCs w:val="20"/>
                <w:lang w:val="en-GB" w:eastAsia="en-US"/>
              </w:rPr>
              <m:t>PRACH,target,</m:t>
            </m:r>
            <m:r>
              <w:rPr>
                <w:rFonts w:ascii="Cambria Math" w:eastAsia="SimSun" w:hAnsi="Cambria Math" w:cs="Times New Roman"/>
                <w:noProof/>
                <w:kern w:val="0"/>
                <w:sz w:val="20"/>
                <w:szCs w:val="20"/>
                <w:lang w:val="en-GB" w:eastAsia="en-US"/>
              </w:rPr>
              <m:t>f</m:t>
            </m:r>
            <m:r>
              <m:rPr>
                <m:sty m:val="p"/>
              </m:rPr>
              <w:rPr>
                <w:rFonts w:ascii="Cambria Math" w:eastAsia="SimSun" w:hAnsi="Cambria Math" w:cs="Times New Roman"/>
                <w:noProof/>
                <w:kern w:val="0"/>
                <w:sz w:val="20"/>
                <w:szCs w:val="20"/>
                <w:lang w:val="en-GB" w:eastAsia="en-US"/>
              </w:rPr>
              <m:t>,</m:t>
            </m:r>
            <m:r>
              <w:rPr>
                <w:rFonts w:ascii="Cambria Math" w:eastAsia="SimSun" w:hAnsi="Cambria Math" w:cs="Times New Roman"/>
                <w:noProof/>
                <w:kern w:val="0"/>
                <w:sz w:val="20"/>
                <w:szCs w:val="20"/>
                <w:lang w:val="en-GB" w:eastAsia="en-US"/>
              </w:rPr>
              <m:t>c</m:t>
            </m:r>
          </m:sub>
        </m:sSub>
      </m:oMath>
      <w:r w:rsidR="00E3784A">
        <w:rPr>
          <w:rFonts w:ascii="Arial" w:hAnsi="Arial" w:cs="Arial"/>
          <w:kern w:val="0"/>
          <w:sz w:val="20"/>
          <w:szCs w:val="20"/>
          <w:lang w:val="x-none" w:eastAsia="en-US"/>
        </w:rPr>
        <w:t xml:space="preserve"> </w:t>
      </w:r>
      <w:r w:rsidR="00E3784A" w:rsidRPr="00E3784A">
        <w:rPr>
          <w:rFonts w:ascii="Arial" w:hAnsi="Arial" w:cs="Arial"/>
          <w:bCs/>
          <w:iCs/>
          <w:szCs w:val="21"/>
        </w:rPr>
        <w:t xml:space="preserve">is the PRACH target reception </w:t>
      </w:r>
      <w:r w:rsidR="00E3784A" w:rsidRPr="00A02AF5">
        <w:rPr>
          <w:rFonts w:ascii="Arial" w:hAnsi="Arial" w:cs="Arial"/>
          <w:bCs/>
          <w:iCs/>
          <w:szCs w:val="21"/>
        </w:rPr>
        <w:t xml:space="preserve">power </w:t>
      </w:r>
      <w:r w:rsidR="00A02AF5" w:rsidRPr="00A02AF5">
        <w:rPr>
          <w:rFonts w:ascii="Arial" w:hAnsi="Arial" w:cs="Arial"/>
          <w:i/>
        </w:rPr>
        <w:t>PREAMBLE_RECEIVED_TARGET_POWER</w:t>
      </w:r>
      <w:r w:rsidR="00A02AF5" w:rsidRPr="00290476">
        <w:t xml:space="preserve"> </w:t>
      </w:r>
      <w:r w:rsidR="00E3784A">
        <w:rPr>
          <w:rFonts w:ascii="Arial" w:hAnsi="Arial" w:cs="Arial"/>
          <w:bCs/>
          <w:iCs/>
          <w:szCs w:val="21"/>
        </w:rPr>
        <w:t xml:space="preserve">determined based on </w:t>
      </w:r>
      <w:bookmarkStart w:id="3" w:name="OLE_LINK5"/>
      <w:proofErr w:type="spellStart"/>
      <w:r w:rsidR="00E3784A" w:rsidRPr="00E3784A">
        <w:rPr>
          <w:rFonts w:ascii="Arial" w:hAnsi="Arial" w:cs="Arial"/>
          <w:i/>
          <w:iCs/>
          <w:lang w:eastAsia="en-US"/>
        </w:rPr>
        <w:t>preambleReceivedTargetPower</w:t>
      </w:r>
      <w:proofErr w:type="spellEnd"/>
      <w:r w:rsidR="00E3784A">
        <w:rPr>
          <w:rFonts w:ascii="Arial" w:hAnsi="Arial" w:cs="Arial"/>
          <w:lang w:eastAsia="en-US"/>
        </w:rPr>
        <w:t xml:space="preserve"> </w:t>
      </w:r>
      <w:bookmarkEnd w:id="3"/>
      <w:r w:rsidR="00E3784A">
        <w:rPr>
          <w:rFonts w:ascii="Arial" w:hAnsi="Arial" w:cs="Arial"/>
          <w:lang w:eastAsia="en-US"/>
        </w:rPr>
        <w:t xml:space="preserve">and </w:t>
      </w:r>
      <w:proofErr w:type="spellStart"/>
      <w:r w:rsidR="00E3784A" w:rsidRPr="00E3784A">
        <w:rPr>
          <w:rFonts w:ascii="Arial" w:hAnsi="Arial" w:cs="Arial"/>
          <w:i/>
          <w:iCs/>
          <w:lang w:eastAsia="en-US"/>
        </w:rPr>
        <w:t>powerRampingStep</w:t>
      </w:r>
      <w:proofErr w:type="spellEnd"/>
      <w:r w:rsidR="00E3784A">
        <w:rPr>
          <w:rFonts w:ascii="Arial" w:hAnsi="Arial" w:cs="Arial"/>
          <w:lang w:eastAsia="en-US"/>
        </w:rPr>
        <w:t>.</w:t>
      </w:r>
      <w:r w:rsidR="00F27AC1">
        <w:rPr>
          <w:rFonts w:ascii="Arial" w:hAnsi="Arial" w:cs="Arial" w:hint="eastAsia"/>
        </w:rPr>
        <w:t xml:space="preserve"> </w:t>
      </w:r>
      <w:r w:rsidR="00F27AC1">
        <w:rPr>
          <w:rFonts w:ascii="Arial" w:hAnsi="Arial" w:cs="Arial"/>
        </w:rPr>
        <w:t>I</w:t>
      </w:r>
      <w:r w:rsidR="00F27AC1">
        <w:rPr>
          <w:rFonts w:ascii="Arial" w:hAnsi="Arial" w:cs="Arial" w:hint="eastAsia"/>
        </w:rPr>
        <w:t xml:space="preserve">n the agreement above, </w:t>
      </w:r>
      <w:r w:rsidR="00E3784A">
        <w:rPr>
          <w:rFonts w:ascii="Arial" w:hAnsi="Arial" w:cs="Arial"/>
          <w:lang w:eastAsia="en-US"/>
        </w:rPr>
        <w:t xml:space="preserve"> </w:t>
      </w:r>
      <w:r w:rsidR="00F27AC1">
        <w:rPr>
          <w:rFonts w:ascii="Arial" w:hAnsi="Arial" w:cs="Arial" w:hint="eastAsia"/>
        </w:rPr>
        <w:t xml:space="preserve">it has agreed to support </w:t>
      </w:r>
      <w:r w:rsidR="00F27AC1">
        <w:rPr>
          <w:rFonts w:ascii="Arial" w:hAnsi="Arial" w:cs="Arial"/>
        </w:rPr>
        <w:t>separate</w:t>
      </w:r>
      <w:r w:rsidR="00F27AC1">
        <w:rPr>
          <w:rFonts w:ascii="Arial" w:hAnsi="Arial" w:cs="Arial" w:hint="eastAsia"/>
        </w:rPr>
        <w:t xml:space="preserve"> </w:t>
      </w:r>
      <w:proofErr w:type="spellStart"/>
      <w:r w:rsidR="00F27AC1" w:rsidRPr="00E3784A">
        <w:rPr>
          <w:rFonts w:ascii="Arial" w:hAnsi="Arial" w:cs="Arial"/>
          <w:i/>
          <w:iCs/>
          <w:lang w:eastAsia="en-US"/>
        </w:rPr>
        <w:t>preambleReceivedTargetPower</w:t>
      </w:r>
      <w:proofErr w:type="spellEnd"/>
      <w:r w:rsidR="00F27AC1">
        <w:rPr>
          <w:rFonts w:ascii="Arial" w:hAnsi="Arial" w:cs="Arial" w:hint="eastAsia"/>
        </w:rPr>
        <w:t xml:space="preserve">. </w:t>
      </w:r>
      <w:r w:rsidR="00E3784A">
        <w:rPr>
          <w:rFonts w:ascii="Arial" w:hAnsi="Arial" w:cs="Arial"/>
          <w:lang w:eastAsia="en-US"/>
        </w:rPr>
        <w:t>T</w:t>
      </w:r>
      <w:r w:rsidR="00EA6618">
        <w:rPr>
          <w:rFonts w:ascii="Arial" w:hAnsi="Arial" w:cs="Arial" w:hint="eastAsia"/>
        </w:rPr>
        <w:t xml:space="preserve">o support finer </w:t>
      </w:r>
      <w:r w:rsidR="00EA6618">
        <w:rPr>
          <w:rFonts w:ascii="Arial" w:hAnsi="Arial" w:cs="Arial"/>
        </w:rPr>
        <w:t>separate</w:t>
      </w:r>
      <w:r w:rsidR="00EA6618">
        <w:rPr>
          <w:rFonts w:ascii="Arial" w:hAnsi="Arial" w:cs="Arial" w:hint="eastAsia"/>
        </w:rPr>
        <w:t xml:space="preserve"> power control for SBFD symbols and non-SBFD symbols, </w:t>
      </w:r>
      <w:proofErr w:type="spellStart"/>
      <w:r w:rsidR="00F27AC1" w:rsidRPr="00E3784A">
        <w:rPr>
          <w:rFonts w:ascii="Arial" w:hAnsi="Arial" w:cs="Arial"/>
          <w:i/>
          <w:iCs/>
          <w:lang w:eastAsia="en-US"/>
        </w:rPr>
        <w:t>powerRampingStep</w:t>
      </w:r>
      <w:proofErr w:type="spellEnd"/>
      <w:r w:rsidR="00F27AC1" w:rsidDel="00F27AC1">
        <w:rPr>
          <w:rFonts w:ascii="Arial" w:hAnsi="Arial" w:cs="Arial"/>
          <w:lang w:eastAsia="en-US"/>
        </w:rPr>
        <w:t xml:space="preserve"> </w:t>
      </w:r>
      <w:r w:rsidR="00E3784A">
        <w:rPr>
          <w:rFonts w:ascii="Arial" w:hAnsi="Arial" w:cs="Arial"/>
          <w:lang w:eastAsia="en-US"/>
        </w:rPr>
        <w:t xml:space="preserve">can </w:t>
      </w:r>
      <w:r w:rsidR="00F27AC1">
        <w:rPr>
          <w:rFonts w:ascii="Arial" w:hAnsi="Arial" w:cs="Arial" w:hint="eastAsia"/>
        </w:rPr>
        <w:t xml:space="preserve">also </w:t>
      </w:r>
      <w:r w:rsidR="00A02AF5">
        <w:rPr>
          <w:rFonts w:ascii="Arial" w:hAnsi="Arial" w:cs="Arial"/>
          <w:lang w:eastAsia="en-US"/>
        </w:rPr>
        <w:t>be separate</w:t>
      </w:r>
      <w:r w:rsidR="00EA6618">
        <w:rPr>
          <w:rFonts w:ascii="Arial" w:hAnsi="Arial" w:cs="Arial" w:hint="eastAsia"/>
        </w:rPr>
        <w:t>ly provided</w:t>
      </w:r>
      <w:r w:rsidR="00A02AF5">
        <w:rPr>
          <w:rFonts w:ascii="Arial" w:hAnsi="Arial" w:cs="Arial"/>
          <w:lang w:eastAsia="en-US"/>
        </w:rPr>
        <w:t xml:space="preserve"> for </w:t>
      </w:r>
      <w:r w:rsidR="00A02AF5" w:rsidRPr="00A02AF5">
        <w:rPr>
          <w:rFonts w:ascii="Arial" w:hAnsi="Arial" w:cs="Arial"/>
          <w:lang w:eastAsia="en-US"/>
        </w:rPr>
        <w:t>PRACH transmission in SBFD symbols and non-SBFD symbols</w:t>
      </w:r>
      <w:r w:rsidR="00E3784A">
        <w:rPr>
          <w:rFonts w:ascii="Arial" w:hAnsi="Arial" w:cs="Arial"/>
          <w:lang w:eastAsia="en-US"/>
        </w:rPr>
        <w:t>.</w:t>
      </w:r>
    </w:p>
    <w:p w14:paraId="0C0828FB" w14:textId="0C8DEF7D" w:rsidR="00C87129" w:rsidRPr="00F8487F" w:rsidRDefault="00C87129" w:rsidP="002432DD">
      <w:pPr>
        <w:widowControl/>
        <w:spacing w:before="240"/>
        <w:rPr>
          <w:rFonts w:ascii="Arial" w:hAnsi="Arial" w:cs="Arial"/>
          <w:b/>
          <w:bCs/>
          <w:lang w:eastAsia="en-US"/>
        </w:rPr>
      </w:pPr>
      <w:r w:rsidRPr="00F8487F">
        <w:rPr>
          <w:rFonts w:ascii="Arial" w:hAnsi="Arial" w:cs="Arial"/>
          <w:b/>
          <w:bCs/>
          <w:lang w:eastAsia="en-US"/>
        </w:rPr>
        <w:lastRenderedPageBreak/>
        <w:t xml:space="preserve">Proposal </w:t>
      </w:r>
      <w:r w:rsidR="00F27AC1">
        <w:rPr>
          <w:rFonts w:ascii="Arial" w:hAnsi="Arial" w:cs="Arial" w:hint="eastAsia"/>
          <w:b/>
          <w:bCs/>
        </w:rPr>
        <w:t>1</w:t>
      </w:r>
      <w:r w:rsidRPr="00F8487F">
        <w:rPr>
          <w:rFonts w:ascii="Arial" w:hAnsi="Arial" w:cs="Arial"/>
          <w:b/>
          <w:bCs/>
          <w:lang w:eastAsia="en-US"/>
        </w:rPr>
        <w:t>: For RACH configuration Option 1,</w:t>
      </w:r>
      <w:r w:rsidR="00E3784A">
        <w:rPr>
          <w:rFonts w:ascii="Arial" w:hAnsi="Arial" w:cs="Arial"/>
          <w:b/>
          <w:bCs/>
          <w:lang w:eastAsia="en-US"/>
        </w:rPr>
        <w:t xml:space="preserve"> </w:t>
      </w:r>
      <w:r w:rsidRPr="00F8487F">
        <w:rPr>
          <w:rFonts w:ascii="Arial" w:hAnsi="Arial" w:cs="Arial"/>
          <w:b/>
          <w:bCs/>
          <w:lang w:eastAsia="en-US"/>
        </w:rPr>
        <w:t>separate power control parameters for PRACH transmission in SBFD symbols and non-SBFD symbols</w:t>
      </w:r>
      <w:r w:rsidR="00F27AC1">
        <w:rPr>
          <w:rFonts w:ascii="Arial" w:hAnsi="Arial" w:cs="Arial" w:hint="eastAsia"/>
          <w:b/>
          <w:bCs/>
        </w:rPr>
        <w:t xml:space="preserve"> additionally</w:t>
      </w:r>
      <w:r w:rsidRPr="00F8487F">
        <w:rPr>
          <w:rFonts w:ascii="Arial" w:hAnsi="Arial" w:cs="Arial"/>
          <w:b/>
          <w:bCs/>
          <w:lang w:eastAsia="en-US"/>
        </w:rPr>
        <w:t xml:space="preserve"> include:</w:t>
      </w:r>
    </w:p>
    <w:p w14:paraId="7E56D158" w14:textId="77777777" w:rsidR="00EA6618" w:rsidRPr="006E3863" w:rsidRDefault="00EA6618" w:rsidP="002432DD">
      <w:pPr>
        <w:pStyle w:val="ListParagraph"/>
        <w:widowControl/>
        <w:numPr>
          <w:ilvl w:val="0"/>
          <w:numId w:val="36"/>
        </w:numPr>
        <w:ind w:firstLineChars="0"/>
        <w:rPr>
          <w:rFonts w:ascii="Arial" w:hAnsi="Arial" w:cs="Arial"/>
        </w:rPr>
      </w:pPr>
      <w:r w:rsidRPr="006E3863">
        <w:rPr>
          <w:rFonts w:ascii="Arial" w:hAnsi="Arial" w:cs="Arial"/>
          <w:b/>
          <w:iCs/>
          <w:szCs w:val="21"/>
        </w:rPr>
        <w:t xml:space="preserve">maximum output power </w:t>
      </w:r>
      <m:oMath>
        <m:sSub>
          <m:sSubPr>
            <m:ctrlPr>
              <w:rPr>
                <w:rFonts w:ascii="Cambria Math" w:hAnsi="Cambria Math"/>
                <w:b/>
                <w:i/>
              </w:rPr>
            </m:ctrlPr>
          </m:sSubPr>
          <m:e>
            <m:r>
              <m:rPr>
                <m:sty m:val="bi"/>
              </m:rPr>
              <w:rPr>
                <w:rFonts w:ascii="Cambria Math" w:hAnsi="Cambria Math"/>
              </w:rPr>
              <m:t>P</m:t>
            </m:r>
          </m:e>
          <m:sub>
            <m:r>
              <m:rPr>
                <m:sty m:val="b"/>
              </m:rPr>
              <w:rPr>
                <w:rFonts w:ascii="Cambria Math" w:hAnsi="Cambria Math"/>
              </w:rPr>
              <m:t>CMAX,</m:t>
            </m:r>
            <m:r>
              <m:rPr>
                <m:sty m:val="bi"/>
              </m:rPr>
              <w:rPr>
                <w:rFonts w:ascii="Cambria Math" w:hAnsi="Cambria Math"/>
              </w:rPr>
              <m:t>f,c</m:t>
            </m:r>
          </m:sub>
        </m:sSub>
        <m:d>
          <m:dPr>
            <m:ctrlPr>
              <w:rPr>
                <w:rFonts w:ascii="Cambria Math" w:hAnsi="Cambria Math"/>
                <w:b/>
                <w:i/>
              </w:rPr>
            </m:ctrlPr>
          </m:dPr>
          <m:e>
            <m:r>
              <m:rPr>
                <m:sty m:val="bi"/>
              </m:rPr>
              <w:rPr>
                <w:rFonts w:ascii="Cambria Math" w:hAnsi="Cambria Math"/>
              </w:rPr>
              <m:t>i</m:t>
            </m:r>
          </m:e>
        </m:d>
      </m:oMath>
    </w:p>
    <w:p w14:paraId="6A760E9B" w14:textId="2DDF3913" w:rsidR="00EA6618" w:rsidRPr="006E3863" w:rsidRDefault="006E3863" w:rsidP="002432DD">
      <w:pPr>
        <w:pStyle w:val="ListParagraph"/>
        <w:widowControl/>
        <w:numPr>
          <w:ilvl w:val="1"/>
          <w:numId w:val="36"/>
        </w:numPr>
        <w:ind w:firstLineChars="0"/>
        <w:rPr>
          <w:rFonts w:ascii="Arial" w:hAnsi="Arial" w:cs="Arial"/>
          <w:b/>
        </w:rPr>
      </w:pPr>
      <w:r>
        <w:rPr>
          <w:rFonts w:ascii="Arial" w:hAnsi="Arial" w:cs="Arial"/>
          <w:b/>
          <w:iCs/>
          <w:szCs w:val="21"/>
        </w:rPr>
        <w:t>I</w:t>
      </w:r>
      <w:r w:rsidR="00EA6618" w:rsidRPr="00EA6618">
        <w:rPr>
          <w:rFonts w:ascii="Arial" w:hAnsi="Arial" w:cs="Arial" w:hint="eastAsia"/>
          <w:b/>
          <w:iCs/>
          <w:szCs w:val="21"/>
        </w:rPr>
        <w:t xml:space="preserve">ntroduce an RRC parameter to configure a power offset </w:t>
      </w:r>
      <w:r w:rsidR="00EA6618" w:rsidRPr="006E3863">
        <w:rPr>
          <w:rFonts w:ascii="Arial" w:hAnsi="Arial" w:cs="Arial" w:hint="eastAsia"/>
          <w:b/>
        </w:rPr>
        <w:t>（</w:t>
      </w:r>
      <m:oMath>
        <m:sSub>
          <m:sSubPr>
            <m:ctrlPr>
              <w:rPr>
                <w:rFonts w:ascii="Cambria Math" w:hAnsi="Cambria Math"/>
                <w:b/>
                <w:i/>
              </w:rPr>
            </m:ctrlPr>
          </m:sSubPr>
          <m:e>
            <m:r>
              <m:rPr>
                <m:sty m:val="bi"/>
              </m:rPr>
              <w:rPr>
                <w:rFonts w:ascii="Cambria Math" w:hAnsi="Cambria Math"/>
              </w:rPr>
              <m:t>P</m:t>
            </m:r>
          </m:e>
          <m:sub>
            <m:r>
              <m:rPr>
                <m:sty m:val="b"/>
              </m:rPr>
              <w:rPr>
                <w:rFonts w:ascii="Cambria Math" w:hAnsi="Cambria Math"/>
              </w:rPr>
              <m:t>offset</m:t>
            </m:r>
          </m:sub>
        </m:sSub>
      </m:oMath>
      <w:r w:rsidR="00EA6618" w:rsidRPr="006E3863">
        <w:rPr>
          <w:rFonts w:ascii="Arial" w:hAnsi="Arial" w:cs="Arial" w:hint="eastAsia"/>
          <w:b/>
        </w:rPr>
        <w:t>）</w:t>
      </w:r>
      <w:r w:rsidR="00EA6618" w:rsidRPr="00EA6618">
        <w:rPr>
          <w:rFonts w:ascii="Arial" w:hAnsi="Arial" w:cs="Arial"/>
          <w:b/>
          <w:iCs/>
          <w:szCs w:val="21"/>
        </w:rPr>
        <w:t>relative to the maximum</w:t>
      </w:r>
      <w:r w:rsidR="00EA6618" w:rsidRPr="00EA6618">
        <w:rPr>
          <w:rFonts w:ascii="Arial" w:hAnsi="Arial" w:cs="Arial" w:hint="eastAsia"/>
          <w:b/>
          <w:iCs/>
          <w:szCs w:val="21"/>
        </w:rPr>
        <w:t xml:space="preserve"> output</w:t>
      </w:r>
      <w:r w:rsidR="00EA6618" w:rsidRPr="00EA6618">
        <w:rPr>
          <w:rFonts w:ascii="Arial" w:hAnsi="Arial" w:cs="Arial"/>
          <w:b/>
          <w:iCs/>
          <w:szCs w:val="21"/>
        </w:rPr>
        <w:t xml:space="preserve"> power in non-SBFD symbols</w:t>
      </w:r>
      <w:r w:rsidR="00EA6618" w:rsidRPr="00EA6618">
        <w:rPr>
          <w:rFonts w:ascii="Arial" w:hAnsi="Arial" w:cs="Arial" w:hint="eastAsia"/>
          <w:b/>
          <w:iCs/>
          <w:szCs w:val="21"/>
        </w:rPr>
        <w:t xml:space="preserve"> (</w:t>
      </w:r>
      <m:oMath>
        <m:sSub>
          <m:sSubPr>
            <m:ctrlPr>
              <w:rPr>
                <w:rFonts w:ascii="Cambria Math" w:hAnsi="Cambria Math"/>
                <w:b/>
                <w:i/>
              </w:rPr>
            </m:ctrlPr>
          </m:sSubPr>
          <m:e>
            <m:r>
              <m:rPr>
                <m:sty m:val="bi"/>
              </m:rPr>
              <w:rPr>
                <w:rFonts w:ascii="Cambria Math" w:hAnsi="Cambria Math"/>
              </w:rPr>
              <m:t>P</m:t>
            </m:r>
          </m:e>
          <m:sub>
            <m:r>
              <m:rPr>
                <m:sty m:val="b"/>
              </m:rPr>
              <w:rPr>
                <w:rFonts w:ascii="Cambria Math" w:hAnsi="Cambria Math"/>
              </w:rPr>
              <m:t>CMAX,</m:t>
            </m:r>
            <m:r>
              <m:rPr>
                <m:sty m:val="bi"/>
              </m:rPr>
              <w:rPr>
                <w:rFonts w:ascii="Cambria Math" w:hAnsi="Cambria Math"/>
              </w:rPr>
              <m:t>f,c</m:t>
            </m:r>
          </m:sub>
        </m:sSub>
        <m:r>
          <m:rPr>
            <m:sty m:val="bi"/>
          </m:rPr>
          <w:rPr>
            <w:rFonts w:ascii="Cambria Math" w:hAnsi="Cambria Math"/>
          </w:rPr>
          <m:t>)</m:t>
        </m:r>
      </m:oMath>
      <w:r w:rsidR="00EA6618" w:rsidRPr="00EA6618">
        <w:rPr>
          <w:rFonts w:ascii="Arial" w:hAnsi="Arial" w:cs="Arial" w:hint="eastAsia"/>
          <w:b/>
          <w:iCs/>
          <w:szCs w:val="21"/>
        </w:rPr>
        <w:t xml:space="preserve">. </w:t>
      </w:r>
      <w:r w:rsidR="00EA6618" w:rsidRPr="006E3863">
        <w:rPr>
          <w:rFonts w:ascii="Arial" w:hAnsi="Arial" w:cs="Arial"/>
          <w:b/>
        </w:rPr>
        <w:t xml:space="preserve">The maximum output power for SBFD symbols </w:t>
      </w:r>
      <m:oMath>
        <m:sSub>
          <m:sSubPr>
            <m:ctrlPr>
              <w:rPr>
                <w:rFonts w:ascii="Cambria Math" w:hAnsi="Cambria Math"/>
                <w:b/>
                <w:i/>
              </w:rPr>
            </m:ctrlPr>
          </m:sSubPr>
          <m:e>
            <m:r>
              <m:rPr>
                <m:sty m:val="bi"/>
              </m:rPr>
              <w:rPr>
                <w:rFonts w:ascii="Cambria Math" w:hAnsi="Cambria Math"/>
              </w:rPr>
              <m:t>P</m:t>
            </m:r>
          </m:e>
          <m:sub>
            <m:r>
              <m:rPr>
                <m:sty m:val="b"/>
              </m:rPr>
              <w:rPr>
                <w:rFonts w:ascii="Cambria Math" w:hAnsi="Cambria Math"/>
              </w:rPr>
              <m:t>CMAX,</m:t>
            </m:r>
            <m:r>
              <m:rPr>
                <m:sty m:val="bi"/>
              </m:rPr>
              <w:rPr>
                <w:rFonts w:ascii="Cambria Math" w:hAnsi="Cambria Math"/>
              </w:rPr>
              <m:t>f,c,sbfd</m:t>
            </m:r>
          </m:sub>
        </m:sSub>
        <m:r>
          <m:rPr>
            <m:sty m:val="bi"/>
          </m:rPr>
          <w:rPr>
            <w:rFonts w:ascii="Cambria Math" w:hAnsi="Cambria Math"/>
          </w:rPr>
          <m:t>=</m:t>
        </m:r>
        <m:sSub>
          <m:sSubPr>
            <m:ctrlPr>
              <w:rPr>
                <w:rFonts w:ascii="Cambria Math" w:hAnsi="Cambria Math"/>
                <w:b/>
                <w:i/>
              </w:rPr>
            </m:ctrlPr>
          </m:sSubPr>
          <m:e>
            <m:r>
              <m:rPr>
                <m:sty m:val="bi"/>
              </m:rPr>
              <w:rPr>
                <w:rFonts w:ascii="Cambria Math" w:hAnsi="Cambria Math"/>
              </w:rPr>
              <m:t>P</m:t>
            </m:r>
          </m:e>
          <m:sub>
            <m:r>
              <m:rPr>
                <m:sty m:val="b"/>
              </m:rPr>
              <w:rPr>
                <w:rFonts w:ascii="Cambria Math" w:hAnsi="Cambria Math"/>
              </w:rPr>
              <m:t>CMAX,</m:t>
            </m:r>
            <m:r>
              <m:rPr>
                <m:sty m:val="bi"/>
              </m:rPr>
              <w:rPr>
                <w:rFonts w:ascii="Cambria Math" w:hAnsi="Cambria Math"/>
              </w:rPr>
              <m:t>f,c</m:t>
            </m:r>
          </m:sub>
        </m:sSub>
        <m:r>
          <m:rPr>
            <m:sty m:val="bi"/>
          </m:rPr>
          <w:rPr>
            <w:rFonts w:ascii="Cambria Math" w:hAnsi="Cambria Math" w:cs="Arial"/>
          </w:rPr>
          <m:t>-</m:t>
        </m:r>
        <m:sSub>
          <m:sSubPr>
            <m:ctrlPr>
              <w:rPr>
                <w:rFonts w:ascii="Cambria Math" w:hAnsi="Cambria Math"/>
                <w:b/>
                <w:i/>
              </w:rPr>
            </m:ctrlPr>
          </m:sSubPr>
          <m:e>
            <m:r>
              <m:rPr>
                <m:sty m:val="bi"/>
              </m:rPr>
              <w:rPr>
                <w:rFonts w:ascii="Cambria Math" w:hAnsi="Cambria Math"/>
              </w:rPr>
              <m:t>P</m:t>
            </m:r>
          </m:e>
          <m:sub>
            <m:r>
              <m:rPr>
                <m:sty m:val="b"/>
              </m:rPr>
              <w:rPr>
                <w:rFonts w:ascii="Cambria Math" w:hAnsi="Cambria Math"/>
              </w:rPr>
              <m:t>offset</m:t>
            </m:r>
          </m:sub>
        </m:sSub>
      </m:oMath>
      <w:r w:rsidR="00EA6618" w:rsidRPr="006E3863">
        <w:rPr>
          <w:rFonts w:ascii="Arial" w:hAnsi="Arial" w:cs="Arial"/>
          <w:b/>
        </w:rPr>
        <w:t>.</w:t>
      </w:r>
    </w:p>
    <w:p w14:paraId="698358AD" w14:textId="30BD6150" w:rsidR="00C87129" w:rsidRPr="00F8487F" w:rsidRDefault="00131CE3" w:rsidP="002432DD">
      <w:pPr>
        <w:pStyle w:val="ListParagraph"/>
        <w:widowControl/>
        <w:numPr>
          <w:ilvl w:val="0"/>
          <w:numId w:val="36"/>
        </w:numPr>
        <w:ind w:firstLineChars="0"/>
        <w:rPr>
          <w:rFonts w:ascii="Arial" w:hAnsi="Arial" w:cs="Arial"/>
          <w:b/>
          <w:bCs/>
          <w:lang w:eastAsia="en-US"/>
        </w:rPr>
      </w:pPr>
      <w:proofErr w:type="spellStart"/>
      <w:r w:rsidRPr="0086408C">
        <w:rPr>
          <w:rFonts w:ascii="Arial" w:hAnsi="Arial" w:cs="Arial"/>
          <w:b/>
          <w:bCs/>
          <w:i/>
          <w:iCs/>
          <w:lang w:eastAsia="en-US"/>
        </w:rPr>
        <w:t>powerRampingStep</w:t>
      </w:r>
      <w:proofErr w:type="spellEnd"/>
      <w:r w:rsidRPr="00F8487F">
        <w:rPr>
          <w:rFonts w:ascii="Arial" w:hAnsi="Arial" w:cs="Arial"/>
          <w:b/>
          <w:bCs/>
          <w:lang w:eastAsia="en-US"/>
        </w:rPr>
        <w:t>.</w:t>
      </w:r>
    </w:p>
    <w:p w14:paraId="1405B3FC" w14:textId="1274204F" w:rsidR="00D26FBB" w:rsidRPr="00AE6CFB" w:rsidRDefault="00FF0883" w:rsidP="002432DD">
      <w:pPr>
        <w:pStyle w:val="Heading2"/>
        <w:keepNext w:val="0"/>
        <w:ind w:left="576"/>
        <w:rPr>
          <w:snapToGrid w:val="0"/>
        </w:rPr>
      </w:pPr>
      <w:r w:rsidRPr="00AE6CFB">
        <w:rPr>
          <w:snapToGrid w:val="0"/>
        </w:rPr>
        <w:t xml:space="preserve">RACH configuration </w:t>
      </w:r>
      <w:r w:rsidR="00E83F75" w:rsidRPr="00AE6CFB">
        <w:rPr>
          <w:snapToGrid w:val="0"/>
        </w:rPr>
        <w:t>Option 2</w:t>
      </w:r>
    </w:p>
    <w:tbl>
      <w:tblPr>
        <w:tblStyle w:val="TableGrid"/>
        <w:tblW w:w="0" w:type="auto"/>
        <w:tblLook w:val="04A0" w:firstRow="1" w:lastRow="0" w:firstColumn="1" w:lastColumn="0" w:noHBand="0" w:noVBand="1"/>
      </w:tblPr>
      <w:tblGrid>
        <w:gridCol w:w="9736"/>
      </w:tblGrid>
      <w:tr w:rsidR="00B26D39" w14:paraId="56633680" w14:textId="77777777" w:rsidTr="00B26D39">
        <w:tc>
          <w:tcPr>
            <w:tcW w:w="9736" w:type="dxa"/>
          </w:tcPr>
          <w:p w14:paraId="101DC68F" w14:textId="77777777" w:rsidR="00F27AC1" w:rsidRPr="00F27AC1" w:rsidRDefault="00F27AC1" w:rsidP="002432DD">
            <w:pPr>
              <w:widowControl/>
              <w:jc w:val="left"/>
              <w:rPr>
                <w:rFonts w:ascii="Times" w:eastAsia="Batang" w:hAnsi="Times" w:cs="Times"/>
                <w:b/>
                <w:kern w:val="0"/>
                <w:sz w:val="20"/>
                <w:szCs w:val="24"/>
                <w:lang w:val="en-GB" w:eastAsia="x-none"/>
              </w:rPr>
            </w:pPr>
            <w:r w:rsidRPr="00F27AC1">
              <w:rPr>
                <w:rFonts w:ascii="Times" w:eastAsia="Batang" w:hAnsi="Times" w:cs="Times"/>
                <w:b/>
                <w:kern w:val="0"/>
                <w:sz w:val="20"/>
                <w:szCs w:val="24"/>
                <w:highlight w:val="green"/>
                <w:lang w:val="en-GB" w:eastAsia="x-none"/>
              </w:rPr>
              <w:t>Agreement</w:t>
            </w:r>
          </w:p>
          <w:p w14:paraId="61570EF9" w14:textId="77777777" w:rsidR="00F27AC1" w:rsidRPr="00F27AC1" w:rsidRDefault="00F27AC1" w:rsidP="002432DD">
            <w:pPr>
              <w:widowControl/>
              <w:jc w:val="left"/>
              <w:rPr>
                <w:rFonts w:ascii="Times" w:eastAsia="Batang" w:hAnsi="Times" w:cs="Times New Roman"/>
                <w:kern w:val="0"/>
                <w:sz w:val="20"/>
                <w:szCs w:val="24"/>
                <w:lang w:val="en-GB" w:eastAsia="en-US"/>
              </w:rPr>
            </w:pPr>
            <w:r w:rsidRPr="00F27AC1">
              <w:rPr>
                <w:rFonts w:ascii="Times" w:eastAsia="Batang" w:hAnsi="Times" w:cs="Times New Roman"/>
                <w:kern w:val="0"/>
                <w:sz w:val="20"/>
                <w:szCs w:val="24"/>
                <w:lang w:val="en-GB" w:eastAsia="en-US"/>
              </w:rPr>
              <w:t>For RACH configuration Option 2,</w:t>
            </w:r>
            <w:r w:rsidRPr="00F27AC1">
              <w:rPr>
                <w:rFonts w:ascii="Times" w:eastAsia="Batang" w:hAnsi="Times" w:cs="Times New Roman" w:hint="eastAsia"/>
                <w:kern w:val="0"/>
                <w:sz w:val="20"/>
                <w:szCs w:val="24"/>
                <w:lang w:val="en-GB" w:eastAsia="en-US"/>
              </w:rPr>
              <w:t xml:space="preserve"> </w:t>
            </w:r>
            <w:r w:rsidRPr="00F27AC1">
              <w:rPr>
                <w:rFonts w:ascii="Times" w:eastAsia="Batang" w:hAnsi="Times" w:cs="Times New Roman"/>
                <w:kern w:val="0"/>
                <w:sz w:val="20"/>
                <w:szCs w:val="24"/>
                <w:lang w:val="en-GB" w:eastAsia="en-US"/>
              </w:rPr>
              <w:t xml:space="preserve">for the case that additional ROs overlap with legacy ROs, </w:t>
            </w:r>
            <w:r w:rsidRPr="00F27AC1">
              <w:rPr>
                <w:rFonts w:ascii="Times" w:eastAsia="Batang" w:hAnsi="Times" w:cs="Times New Roman" w:hint="eastAsia"/>
                <w:kern w:val="0"/>
                <w:sz w:val="20"/>
                <w:szCs w:val="24"/>
                <w:lang w:val="en-GB" w:eastAsia="en-US"/>
              </w:rPr>
              <w:t>down-select from the following alternatives:</w:t>
            </w:r>
          </w:p>
          <w:p w14:paraId="63E65B0B" w14:textId="77777777" w:rsidR="00F27AC1" w:rsidRPr="00F27AC1" w:rsidRDefault="00F27AC1" w:rsidP="002432DD">
            <w:pPr>
              <w:widowControl/>
              <w:numPr>
                <w:ilvl w:val="0"/>
                <w:numId w:val="34"/>
              </w:numPr>
              <w:ind w:left="720"/>
              <w:jc w:val="left"/>
              <w:rPr>
                <w:rFonts w:ascii="Times" w:eastAsia="Batang" w:hAnsi="Times" w:cs="Times New Roman"/>
                <w:kern w:val="0"/>
                <w:sz w:val="20"/>
                <w:szCs w:val="24"/>
                <w:lang w:val="en-GB" w:eastAsia="x-none"/>
              </w:rPr>
            </w:pPr>
            <w:r w:rsidRPr="00F27AC1">
              <w:rPr>
                <w:rFonts w:ascii="Times" w:eastAsia="Batang" w:hAnsi="Times" w:cs="Times New Roman" w:hint="eastAsia"/>
                <w:kern w:val="0"/>
                <w:sz w:val="20"/>
                <w:szCs w:val="24"/>
                <w:lang w:val="en-GB" w:eastAsia="x-none"/>
              </w:rPr>
              <w:t>Alt</w:t>
            </w:r>
            <w:r w:rsidRPr="00F27AC1">
              <w:rPr>
                <w:rFonts w:ascii="Times" w:eastAsia="Batang" w:hAnsi="Times" w:cs="Times New Roman"/>
                <w:kern w:val="0"/>
                <w:sz w:val="20"/>
                <w:szCs w:val="24"/>
                <w:lang w:val="en-GB" w:eastAsia="x-none"/>
              </w:rPr>
              <w:t>-</w:t>
            </w:r>
            <w:r w:rsidRPr="00F27AC1">
              <w:rPr>
                <w:rFonts w:ascii="Times" w:eastAsia="Batang" w:hAnsi="Times" w:cs="Times New Roman" w:hint="eastAsia"/>
                <w:kern w:val="0"/>
                <w:sz w:val="20"/>
                <w:szCs w:val="24"/>
                <w:lang w:val="en-GB" w:eastAsia="x-none"/>
              </w:rPr>
              <w:t>1: do</w:t>
            </w:r>
            <w:r w:rsidRPr="00F27AC1">
              <w:rPr>
                <w:rFonts w:ascii="Times" w:eastAsia="Batang" w:hAnsi="Times" w:cs="Times New Roman"/>
                <w:kern w:val="0"/>
                <w:sz w:val="20"/>
                <w:szCs w:val="24"/>
                <w:lang w:val="en-GB" w:eastAsia="x-none"/>
              </w:rPr>
              <w:t xml:space="preserve"> not optimize this case</w:t>
            </w:r>
          </w:p>
          <w:p w14:paraId="173FA71D" w14:textId="77777777" w:rsidR="00F27AC1" w:rsidRPr="00F27AC1" w:rsidRDefault="00F27AC1" w:rsidP="002432DD">
            <w:pPr>
              <w:widowControl/>
              <w:numPr>
                <w:ilvl w:val="0"/>
                <w:numId w:val="34"/>
              </w:numPr>
              <w:ind w:left="720"/>
              <w:jc w:val="left"/>
              <w:rPr>
                <w:rFonts w:ascii="Times" w:eastAsia="Batang" w:hAnsi="Times" w:cs="Times New Roman"/>
                <w:kern w:val="0"/>
                <w:sz w:val="20"/>
                <w:szCs w:val="24"/>
                <w:lang w:val="en-GB" w:eastAsia="x-none"/>
              </w:rPr>
            </w:pPr>
            <w:r w:rsidRPr="00F27AC1">
              <w:rPr>
                <w:rFonts w:ascii="Times" w:eastAsia="Batang" w:hAnsi="Times" w:cs="Times New Roman" w:hint="eastAsia"/>
                <w:kern w:val="0"/>
                <w:sz w:val="20"/>
                <w:szCs w:val="24"/>
                <w:lang w:val="en-GB" w:eastAsia="x-none"/>
              </w:rPr>
              <w:t>A</w:t>
            </w:r>
            <w:r w:rsidRPr="00F27AC1">
              <w:rPr>
                <w:rFonts w:ascii="Times" w:eastAsia="Batang" w:hAnsi="Times" w:cs="Times New Roman"/>
                <w:kern w:val="0"/>
                <w:sz w:val="20"/>
                <w:szCs w:val="24"/>
                <w:lang w:val="en-GB" w:eastAsia="x-none"/>
              </w:rPr>
              <w:t>l</w:t>
            </w:r>
            <w:r w:rsidRPr="00F27AC1">
              <w:rPr>
                <w:rFonts w:ascii="Times" w:eastAsia="Batang" w:hAnsi="Times" w:cs="Times New Roman" w:hint="eastAsia"/>
                <w:kern w:val="0"/>
                <w:sz w:val="20"/>
                <w:szCs w:val="24"/>
                <w:lang w:val="en-GB" w:eastAsia="x-none"/>
              </w:rPr>
              <w:t>t</w:t>
            </w:r>
            <w:r w:rsidRPr="00F27AC1">
              <w:rPr>
                <w:rFonts w:ascii="Times" w:eastAsia="Batang" w:hAnsi="Times" w:cs="Times New Roman"/>
                <w:kern w:val="0"/>
                <w:sz w:val="20"/>
                <w:szCs w:val="24"/>
                <w:lang w:val="en-GB" w:eastAsia="x-none"/>
              </w:rPr>
              <w:t>-</w:t>
            </w:r>
            <w:r w:rsidRPr="00F27AC1">
              <w:rPr>
                <w:rFonts w:ascii="Times" w:eastAsia="Batang" w:hAnsi="Times" w:cs="Times New Roman" w:hint="eastAsia"/>
                <w:kern w:val="0"/>
                <w:sz w:val="20"/>
                <w:szCs w:val="24"/>
                <w:lang w:val="en-GB" w:eastAsia="x-none"/>
              </w:rPr>
              <w:t>2:</w:t>
            </w:r>
            <w:r w:rsidRPr="00F27AC1">
              <w:rPr>
                <w:rFonts w:ascii="Times" w:eastAsia="Batang" w:hAnsi="Times" w:cs="Times New Roman"/>
                <w:kern w:val="0"/>
                <w:sz w:val="20"/>
                <w:szCs w:val="24"/>
                <w:lang w:val="en-GB" w:eastAsia="x-none"/>
              </w:rPr>
              <w:t xml:space="preserve"> </w:t>
            </w:r>
            <w:r w:rsidRPr="00F27AC1">
              <w:rPr>
                <w:rFonts w:ascii="Times" w:eastAsia="Batang" w:hAnsi="Times" w:cs="Aptos"/>
                <w:kern w:val="0"/>
                <w:sz w:val="20"/>
                <w:szCs w:val="21"/>
                <w:lang w:val="en-GB" w:eastAsia="x-none"/>
              </w:rPr>
              <w:t>the additional</w:t>
            </w:r>
            <w:r w:rsidRPr="00F27AC1">
              <w:rPr>
                <w:rFonts w:ascii="Times" w:eastAsia="Batang" w:hAnsi="Times" w:cs="Aptos" w:hint="eastAsia"/>
                <w:kern w:val="0"/>
                <w:sz w:val="20"/>
                <w:szCs w:val="21"/>
                <w:lang w:val="en-GB" w:eastAsia="x-none"/>
              </w:rPr>
              <w:t>-</w:t>
            </w:r>
            <w:r w:rsidRPr="00F27AC1">
              <w:rPr>
                <w:rFonts w:ascii="Times" w:eastAsia="Batang" w:hAnsi="Times" w:cs="Aptos"/>
                <w:kern w:val="0"/>
                <w:sz w:val="20"/>
                <w:szCs w:val="21"/>
                <w:lang w:val="en-GB" w:eastAsia="x-none"/>
              </w:rPr>
              <w:t>ROs are considered invalid</w:t>
            </w:r>
            <w:r w:rsidRPr="00F27AC1">
              <w:rPr>
                <w:rFonts w:ascii="Times" w:eastAsia="Batang" w:hAnsi="Times" w:cs="Aptos" w:hint="eastAsia"/>
                <w:kern w:val="0"/>
                <w:sz w:val="20"/>
                <w:szCs w:val="21"/>
                <w:lang w:val="en-GB" w:eastAsia="x-none"/>
              </w:rPr>
              <w:t xml:space="preserve"> when </w:t>
            </w:r>
            <w:r w:rsidRPr="00F27AC1">
              <w:rPr>
                <w:rFonts w:ascii="Times" w:eastAsia="Batang" w:hAnsi="Times" w:cs="Aptos"/>
                <w:kern w:val="0"/>
                <w:sz w:val="20"/>
                <w:szCs w:val="21"/>
                <w:lang w:val="en-GB" w:eastAsia="x-none"/>
              </w:rPr>
              <w:t>overlapping</w:t>
            </w:r>
            <w:r w:rsidRPr="00F27AC1">
              <w:rPr>
                <w:rFonts w:ascii="Times" w:eastAsia="Batang" w:hAnsi="Times" w:cs="Aptos" w:hint="eastAsia"/>
                <w:kern w:val="0"/>
                <w:sz w:val="20"/>
                <w:szCs w:val="21"/>
                <w:lang w:val="en-GB" w:eastAsia="x-none"/>
              </w:rPr>
              <w:t xml:space="preserve"> with legacy-ROs</w:t>
            </w:r>
            <w:r w:rsidRPr="00F27AC1">
              <w:rPr>
                <w:rFonts w:ascii="Times" w:eastAsia="Batang" w:hAnsi="Times" w:cs="Times New Roman" w:hint="eastAsia"/>
                <w:kern w:val="0"/>
                <w:sz w:val="20"/>
                <w:szCs w:val="24"/>
                <w:lang w:val="en-GB" w:eastAsia="x-none"/>
              </w:rPr>
              <w:t xml:space="preserve"> </w:t>
            </w:r>
          </w:p>
          <w:p w14:paraId="525D0A5B" w14:textId="575C5830" w:rsidR="00B26D39" w:rsidRPr="00B26D39" w:rsidRDefault="00B26D39" w:rsidP="002432DD">
            <w:pPr>
              <w:widowControl/>
              <w:numPr>
                <w:ilvl w:val="0"/>
                <w:numId w:val="34"/>
              </w:numPr>
              <w:overflowPunct w:val="0"/>
              <w:ind w:left="720"/>
              <w:jc w:val="left"/>
              <w:textAlignment w:val="baseline"/>
              <w:rPr>
                <w:rFonts w:ascii="Times" w:eastAsia="Batang" w:hAnsi="Times" w:cs="Times New Roman"/>
                <w:kern w:val="0"/>
                <w:sz w:val="20"/>
                <w:szCs w:val="24"/>
                <w:lang w:val="en-GB" w:eastAsia="x-none"/>
              </w:rPr>
            </w:pPr>
          </w:p>
        </w:tc>
      </w:tr>
    </w:tbl>
    <w:p w14:paraId="2C6B599D" w14:textId="4BCC517A" w:rsidR="00212823" w:rsidRPr="00212823" w:rsidRDefault="00F27AC1" w:rsidP="002432DD">
      <w:pPr>
        <w:widowControl/>
        <w:rPr>
          <w:rFonts w:ascii="Arial" w:hAnsi="Arial" w:cs="Arial"/>
          <w:lang w:eastAsia="en-US"/>
        </w:rPr>
      </w:pPr>
      <w:r>
        <w:rPr>
          <w:rFonts w:ascii="Arial" w:hAnsi="Arial" w:cs="Arial" w:hint="eastAsia"/>
        </w:rPr>
        <w:t xml:space="preserve">To </w:t>
      </w:r>
      <w:r w:rsidR="00753B4F">
        <w:rPr>
          <w:rFonts w:ascii="Arial" w:hAnsi="Arial" w:cs="Arial"/>
          <w:lang w:eastAsia="en-US"/>
        </w:rPr>
        <w:t>avoid</w:t>
      </w:r>
      <w:r w:rsidR="00753B4F" w:rsidRPr="00753B4F">
        <w:rPr>
          <w:rFonts w:ascii="Arial" w:hAnsi="Arial" w:cs="Arial"/>
          <w:lang w:eastAsia="en-US"/>
        </w:rPr>
        <w:t xml:space="preserve"> adverse</w:t>
      </w:r>
      <w:r w:rsidR="00753B4F">
        <w:rPr>
          <w:rFonts w:ascii="Arial" w:hAnsi="Arial" w:cs="Arial"/>
          <w:lang w:eastAsia="en-US"/>
        </w:rPr>
        <w:t xml:space="preserve"> impact on </w:t>
      </w:r>
      <w:r w:rsidR="00753B4F" w:rsidRPr="00753B4F">
        <w:rPr>
          <w:rFonts w:ascii="Arial" w:hAnsi="Arial" w:cs="Arial"/>
          <w:lang w:eastAsia="en-US"/>
        </w:rPr>
        <w:t>non-SBFD-aware UEs (including legacy UEs)</w:t>
      </w:r>
      <w:r w:rsidR="00753B4F">
        <w:rPr>
          <w:rFonts w:ascii="Arial" w:hAnsi="Arial" w:cs="Arial"/>
          <w:lang w:eastAsia="en-US"/>
        </w:rPr>
        <w:t>, there should be no PRACH transmission using an additional RO overlapping</w:t>
      </w:r>
      <w:r w:rsidR="00753B4F" w:rsidRPr="00753B4F">
        <w:rPr>
          <w:rFonts w:ascii="Arial" w:hAnsi="Arial" w:cs="Arial"/>
          <w:lang w:eastAsia="en-US"/>
        </w:rPr>
        <w:t xml:space="preserve"> with </w:t>
      </w:r>
      <w:r w:rsidR="00753B4F">
        <w:rPr>
          <w:rFonts w:ascii="Arial" w:hAnsi="Arial" w:cs="Arial"/>
          <w:lang w:eastAsia="en-US"/>
        </w:rPr>
        <w:t>a legacy RO</w:t>
      </w:r>
      <w:r w:rsidR="00753B4F" w:rsidRPr="00753B4F">
        <w:rPr>
          <w:rFonts w:ascii="Arial" w:hAnsi="Arial" w:cs="Arial"/>
          <w:lang w:eastAsia="en-US"/>
        </w:rPr>
        <w:t>.</w:t>
      </w:r>
      <w:r w:rsidR="00753B4F">
        <w:rPr>
          <w:rFonts w:ascii="Arial" w:hAnsi="Arial" w:cs="Arial"/>
          <w:lang w:eastAsia="en-US"/>
        </w:rPr>
        <w:t xml:space="preserve"> </w:t>
      </w:r>
      <w:r>
        <w:rPr>
          <w:rFonts w:ascii="Arial" w:hAnsi="Arial" w:cs="Arial" w:hint="eastAsia"/>
        </w:rPr>
        <w:t>Therefore, Alt-2 is preferred.</w:t>
      </w:r>
      <w:r w:rsidR="00212823">
        <w:rPr>
          <w:rFonts w:ascii="Arial" w:hAnsi="Arial" w:cs="Arial"/>
          <w:lang w:eastAsia="en-US"/>
        </w:rPr>
        <w:t xml:space="preserve"> </w:t>
      </w:r>
    </w:p>
    <w:p w14:paraId="5DB50641" w14:textId="77777777" w:rsidR="00DD57D2" w:rsidRDefault="005F1231" w:rsidP="000138D3">
      <w:pPr>
        <w:widowControl/>
        <w:spacing w:before="240"/>
        <w:rPr>
          <w:rFonts w:ascii="Arial" w:hAnsi="Arial" w:cs="Arial"/>
          <w:b/>
          <w:bCs/>
        </w:rPr>
      </w:pPr>
      <w:r w:rsidRPr="00DA6C52">
        <w:rPr>
          <w:rFonts w:ascii="Arial" w:hAnsi="Arial" w:cs="Arial"/>
          <w:b/>
          <w:bCs/>
          <w:lang w:eastAsia="en-US"/>
        </w:rPr>
        <w:t xml:space="preserve">Proposal </w:t>
      </w:r>
      <w:r w:rsidR="00F27AC1">
        <w:rPr>
          <w:rFonts w:ascii="Arial" w:hAnsi="Arial" w:cs="Arial" w:hint="eastAsia"/>
          <w:b/>
          <w:bCs/>
        </w:rPr>
        <w:t>2</w:t>
      </w:r>
      <w:r w:rsidRPr="00DA6C52">
        <w:rPr>
          <w:rFonts w:ascii="Arial" w:hAnsi="Arial" w:cs="Arial"/>
          <w:b/>
          <w:bCs/>
          <w:lang w:eastAsia="en-US"/>
        </w:rPr>
        <w:t>:</w:t>
      </w:r>
      <w:r w:rsidRPr="00AF516B">
        <w:rPr>
          <w:rFonts w:ascii="Arial" w:hAnsi="Arial" w:cs="Arial"/>
          <w:b/>
          <w:bCs/>
          <w:lang w:eastAsia="en-US"/>
        </w:rPr>
        <w:t xml:space="preserve"> </w:t>
      </w:r>
      <w:r w:rsidRPr="00DA6C52">
        <w:rPr>
          <w:rFonts w:ascii="Arial" w:hAnsi="Arial" w:cs="Arial"/>
          <w:b/>
          <w:bCs/>
          <w:lang w:eastAsia="en-US"/>
        </w:rPr>
        <w:t>For RACH configuration Option 2,</w:t>
      </w:r>
      <w:r w:rsidR="00F27AC1">
        <w:rPr>
          <w:rFonts w:ascii="Arial" w:hAnsi="Arial" w:cs="Arial" w:hint="eastAsia"/>
          <w:b/>
          <w:bCs/>
        </w:rPr>
        <w:t xml:space="preserve"> </w:t>
      </w:r>
      <w:r w:rsidR="00F27AC1" w:rsidRPr="00F27AC1">
        <w:rPr>
          <w:rFonts w:ascii="Arial" w:hAnsi="Arial" w:cs="Arial"/>
          <w:b/>
          <w:bCs/>
        </w:rPr>
        <w:t>for the case that additional ROs overlap with legacy ROs</w:t>
      </w:r>
      <w:r w:rsidR="00F27AC1">
        <w:rPr>
          <w:rFonts w:ascii="Arial" w:hAnsi="Arial" w:cs="Arial" w:hint="eastAsia"/>
          <w:b/>
          <w:bCs/>
        </w:rPr>
        <w:t>,</w:t>
      </w:r>
      <w:r w:rsidR="00F27AC1" w:rsidRPr="00F27AC1">
        <w:rPr>
          <w:rFonts w:ascii="Arial" w:hAnsi="Arial" w:cs="Arial" w:hint="eastAsia"/>
          <w:b/>
          <w:bCs/>
        </w:rPr>
        <w:t xml:space="preserve"> </w:t>
      </w:r>
      <w:r w:rsidR="00F27AC1">
        <w:rPr>
          <w:rFonts w:ascii="Arial" w:hAnsi="Arial" w:cs="Arial" w:hint="eastAsia"/>
          <w:b/>
          <w:bCs/>
        </w:rPr>
        <w:t>support Alt.2.</w:t>
      </w:r>
    </w:p>
    <w:p w14:paraId="0A7A071C" w14:textId="38DBA77C" w:rsidR="00862848" w:rsidRPr="00DD57D2" w:rsidRDefault="00F27AC1">
      <w:pPr>
        <w:pStyle w:val="ListParagraph"/>
        <w:widowControl/>
        <w:numPr>
          <w:ilvl w:val="0"/>
          <w:numId w:val="43"/>
        </w:numPr>
        <w:ind w:firstLineChars="0"/>
        <w:rPr>
          <w:rFonts w:ascii="Arial" w:hAnsi="Arial" w:cs="Arial"/>
          <w:b/>
          <w:bCs/>
        </w:rPr>
      </w:pPr>
      <w:r w:rsidRPr="00DD57D2">
        <w:rPr>
          <w:rFonts w:ascii="Arial" w:hAnsi="Arial" w:cs="Arial"/>
          <w:b/>
          <w:bCs/>
        </w:rPr>
        <w:t>Alt-2: the additional-ROs are considered invalid when overlapping with legacy-ROs</w:t>
      </w:r>
    </w:p>
    <w:p w14:paraId="238AE995" w14:textId="77777777" w:rsidR="002432DD" w:rsidRPr="00AE6CFB" w:rsidRDefault="002432DD" w:rsidP="002432DD">
      <w:pPr>
        <w:pStyle w:val="Heading2"/>
        <w:keepNext w:val="0"/>
        <w:ind w:left="576"/>
        <w:rPr>
          <w:snapToGrid w:val="0"/>
        </w:rPr>
      </w:pPr>
      <w:r w:rsidRPr="00AE6CFB">
        <w:rPr>
          <w:snapToGrid w:val="0"/>
        </w:rPr>
        <w:t>PUSCH scheduled by RAR UL grant or DCI format 0_0 addressed to TC-RNTI</w:t>
      </w:r>
    </w:p>
    <w:p w14:paraId="471128CD" w14:textId="1D984D89" w:rsidR="00252C1B" w:rsidRDefault="00B927B7" w:rsidP="002432DD">
      <w:pPr>
        <w:pStyle w:val="Heading3"/>
        <w:keepNext w:val="0"/>
      </w:pPr>
      <w:r>
        <w:t>Addressable PRBs</w:t>
      </w:r>
    </w:p>
    <w:p w14:paraId="4D743C3B" w14:textId="087ABD80" w:rsidR="00252C1B" w:rsidRDefault="00252C1B" w:rsidP="002432DD">
      <w:pPr>
        <w:widowControl/>
        <w:rPr>
          <w:rFonts w:ascii="Arial" w:hAnsi="Arial" w:cs="Arial"/>
        </w:rPr>
      </w:pPr>
      <w:r>
        <w:rPr>
          <w:rFonts w:ascii="Arial" w:hAnsi="Arial" w:cs="Arial"/>
        </w:rPr>
        <w:t>In the legacy, random access</w:t>
      </w:r>
      <w:r w:rsidRPr="00252C1B">
        <w:rPr>
          <w:rFonts w:ascii="Arial" w:hAnsi="Arial" w:cs="Arial"/>
        </w:rPr>
        <w:t xml:space="preserve"> may be</w:t>
      </w:r>
      <w:r>
        <w:rPr>
          <w:rFonts w:ascii="Arial" w:hAnsi="Arial" w:cs="Arial"/>
        </w:rPr>
        <w:t xml:space="preserve"> performed on the initial UL BWP or another UL BWP (non-initial UL BWP).</w:t>
      </w:r>
      <w:r w:rsidRPr="00252C1B">
        <w:rPr>
          <w:rFonts w:ascii="Arial" w:hAnsi="Arial" w:cs="Arial"/>
        </w:rPr>
        <w:t xml:space="preserve"> </w:t>
      </w:r>
    </w:p>
    <w:p w14:paraId="51C84668" w14:textId="77777777" w:rsidR="00252C1B" w:rsidRDefault="00252C1B" w:rsidP="002432DD">
      <w:pPr>
        <w:widowControl/>
        <w:rPr>
          <w:rFonts w:ascii="Arial" w:hAnsi="Arial" w:cs="Arial"/>
        </w:rPr>
      </w:pPr>
      <w:r>
        <w:rPr>
          <w:rFonts w:ascii="Arial" w:hAnsi="Arial" w:cs="Arial"/>
        </w:rPr>
        <w:t xml:space="preserve">In the case of non-initial UL BWP, for the PUSCH scheduled by RAR and the Msg3 PUSCH retransmission scheduled by </w:t>
      </w:r>
      <w:r w:rsidRPr="00252C1B">
        <w:rPr>
          <w:rFonts w:ascii="Arial" w:hAnsi="Arial" w:cs="Arial"/>
        </w:rPr>
        <w:t xml:space="preserve">DCI format 0_0 </w:t>
      </w:r>
      <w:r>
        <w:rPr>
          <w:rFonts w:ascii="Arial" w:hAnsi="Arial" w:cs="Arial"/>
        </w:rPr>
        <w:t>with CRC scrambled with</w:t>
      </w:r>
      <w:r w:rsidRPr="00252C1B">
        <w:rPr>
          <w:rFonts w:ascii="Arial" w:hAnsi="Arial" w:cs="Arial"/>
        </w:rPr>
        <w:t xml:space="preserve"> TC-RNTI</w:t>
      </w:r>
      <w:r>
        <w:rPr>
          <w:rFonts w:ascii="Arial" w:hAnsi="Arial" w:cs="Arial"/>
        </w:rPr>
        <w:t xml:space="preserve">, the FDRA is subject to the size of the initial UL BWP. </w:t>
      </w:r>
    </w:p>
    <w:p w14:paraId="602AFCA8" w14:textId="77777777" w:rsidR="00252C1B" w:rsidRDefault="00252C1B" w:rsidP="002432DD">
      <w:pPr>
        <w:widowControl/>
        <w:rPr>
          <w:rFonts w:ascii="Arial" w:hAnsi="Arial" w:cs="Arial"/>
        </w:rPr>
      </w:pPr>
      <w:r>
        <w:rPr>
          <w:rFonts w:ascii="Arial" w:hAnsi="Arial" w:cs="Arial"/>
        </w:rPr>
        <w:t>In details, for the PUSCH scheduled by RAR,</w:t>
      </w:r>
    </w:p>
    <w:p w14:paraId="256C304C" w14:textId="45B38CEE" w:rsidR="00252C1B" w:rsidRPr="0001609D" w:rsidRDefault="00252C1B">
      <w:pPr>
        <w:pStyle w:val="ListParagraph"/>
        <w:widowControl/>
        <w:numPr>
          <w:ilvl w:val="0"/>
          <w:numId w:val="39"/>
        </w:numPr>
        <w:ind w:firstLineChars="0"/>
        <w:rPr>
          <w:rFonts w:ascii="Arial" w:hAnsi="Arial" w:cs="Arial"/>
        </w:rPr>
      </w:pPr>
      <w:r w:rsidRPr="0001609D">
        <w:rPr>
          <w:rFonts w:ascii="Arial" w:hAnsi="Arial" w:cs="Arial"/>
        </w:rPr>
        <w:t>If the non-initial UL BWP and</w:t>
      </w:r>
      <w:r w:rsidRPr="00252C1B">
        <w:t xml:space="preserve"> </w:t>
      </w:r>
      <w:r w:rsidRPr="0001609D">
        <w:rPr>
          <w:rFonts w:ascii="Arial" w:hAnsi="Arial" w:cs="Arial"/>
        </w:rPr>
        <w:t xml:space="preserve">the initial UL BWP have same SCS and same CP length and the </w:t>
      </w:r>
      <w:r w:rsidR="00F06207">
        <w:rPr>
          <w:rFonts w:ascii="Arial" w:hAnsi="Arial" w:cs="Arial" w:hint="eastAsia"/>
        </w:rPr>
        <w:t>non-initial</w:t>
      </w:r>
      <w:r w:rsidRPr="0001609D">
        <w:rPr>
          <w:rFonts w:ascii="Arial" w:hAnsi="Arial" w:cs="Arial"/>
        </w:rPr>
        <w:t xml:space="preserve"> UL BWP includes all RBs of the initial UL BWP</w:t>
      </w:r>
      <w:r w:rsidR="0001609D" w:rsidRPr="0001609D">
        <w:rPr>
          <w:rFonts w:ascii="Arial" w:hAnsi="Arial" w:cs="Arial"/>
        </w:rPr>
        <w:t xml:space="preserve">, </w:t>
      </w:r>
      <w:r w:rsidRPr="0001609D">
        <w:rPr>
          <w:rFonts w:ascii="Arial" w:hAnsi="Arial" w:cs="Arial"/>
        </w:rPr>
        <w:t xml:space="preserve">the initial UL BWP is used. </w:t>
      </w:r>
    </w:p>
    <w:p w14:paraId="65E68D19" w14:textId="26FC2765" w:rsidR="00252C1B" w:rsidRPr="00252C1B" w:rsidRDefault="00252C1B">
      <w:pPr>
        <w:pStyle w:val="ListParagraph"/>
        <w:widowControl/>
        <w:numPr>
          <w:ilvl w:val="0"/>
          <w:numId w:val="39"/>
        </w:numPr>
        <w:ind w:firstLineChars="0"/>
        <w:rPr>
          <w:rFonts w:ascii="Arial" w:hAnsi="Arial" w:cs="Arial"/>
        </w:rPr>
      </w:pPr>
      <w:r w:rsidRPr="00252C1B">
        <w:rPr>
          <w:rFonts w:ascii="Arial" w:hAnsi="Arial" w:cs="Arial"/>
        </w:rPr>
        <w:t xml:space="preserve">else the RB numbering starts from the first RB of the </w:t>
      </w:r>
      <w:r w:rsidR="0001609D">
        <w:rPr>
          <w:rFonts w:ascii="Arial" w:hAnsi="Arial" w:cs="Arial"/>
        </w:rPr>
        <w:t>non-initial</w:t>
      </w:r>
      <w:r w:rsidRPr="00252C1B">
        <w:rPr>
          <w:rFonts w:ascii="Arial" w:hAnsi="Arial" w:cs="Arial"/>
        </w:rPr>
        <w:t xml:space="preserve"> UL BWP and the maximum number of RBs for </w:t>
      </w:r>
      <w:r>
        <w:rPr>
          <w:rFonts w:ascii="Arial" w:hAnsi="Arial" w:cs="Arial"/>
        </w:rPr>
        <w:t>FDRA</w:t>
      </w:r>
      <w:r w:rsidRPr="00252C1B">
        <w:rPr>
          <w:rFonts w:ascii="Arial" w:hAnsi="Arial" w:cs="Arial"/>
        </w:rPr>
        <w:t xml:space="preserve"> equals the number of RBs in the initial UL BWP</w:t>
      </w:r>
      <w:r>
        <w:rPr>
          <w:rFonts w:ascii="Arial" w:hAnsi="Arial" w:cs="Arial"/>
        </w:rPr>
        <w:t>.</w:t>
      </w:r>
    </w:p>
    <w:p w14:paraId="4C7D6ACB" w14:textId="1EF25BF7" w:rsidR="00252C1B" w:rsidRDefault="00252C1B" w:rsidP="002432DD">
      <w:pPr>
        <w:widowControl/>
        <w:spacing w:after="180"/>
        <w:rPr>
          <w:rFonts w:ascii="Arial" w:hAnsi="Arial" w:cs="Arial"/>
        </w:rPr>
      </w:pPr>
      <w:r>
        <w:rPr>
          <w:rFonts w:ascii="Arial" w:hAnsi="Arial" w:cs="Arial"/>
        </w:rPr>
        <w:t xml:space="preserve">For the Msg3 PUSCH retransmission scheduled by </w:t>
      </w:r>
      <w:r w:rsidRPr="00252C1B">
        <w:rPr>
          <w:rFonts w:ascii="Arial" w:hAnsi="Arial" w:cs="Arial"/>
        </w:rPr>
        <w:t>DCI format 0_0</w:t>
      </w:r>
      <w:r>
        <w:rPr>
          <w:rFonts w:ascii="Arial" w:hAnsi="Arial" w:cs="Arial"/>
        </w:rPr>
        <w:t xml:space="preserve">, </w:t>
      </w:r>
      <w:r w:rsidRPr="00252C1B">
        <w:rPr>
          <w:rFonts w:ascii="Arial" w:hAnsi="Arial" w:cs="Arial"/>
        </w:rPr>
        <w:t xml:space="preserve">the RB numbering starts from the first RB of the </w:t>
      </w:r>
      <w:r w:rsidR="0001609D">
        <w:rPr>
          <w:rFonts w:ascii="Arial" w:hAnsi="Arial" w:cs="Arial"/>
        </w:rPr>
        <w:t>non-initial</w:t>
      </w:r>
      <w:r w:rsidRPr="00252C1B">
        <w:rPr>
          <w:rFonts w:ascii="Arial" w:hAnsi="Arial" w:cs="Arial"/>
        </w:rPr>
        <w:t xml:space="preserve"> UL BWP and the maximum number of RBs for </w:t>
      </w:r>
      <w:r>
        <w:rPr>
          <w:rFonts w:ascii="Arial" w:hAnsi="Arial" w:cs="Arial"/>
        </w:rPr>
        <w:t xml:space="preserve">FDRA </w:t>
      </w:r>
      <w:r w:rsidRPr="00252C1B">
        <w:rPr>
          <w:rFonts w:ascii="Arial" w:hAnsi="Arial" w:cs="Arial"/>
        </w:rPr>
        <w:t>equals the number of RBs in the initial UL BWP.</w:t>
      </w:r>
      <w:r>
        <w:rPr>
          <w:rFonts w:ascii="Arial" w:hAnsi="Arial" w:cs="Arial"/>
        </w:rPr>
        <w:t xml:space="preserve"> </w:t>
      </w:r>
    </w:p>
    <w:p w14:paraId="175AE2DD" w14:textId="1006B5C5" w:rsidR="003C7289" w:rsidRDefault="00252C1B" w:rsidP="002432DD">
      <w:pPr>
        <w:widowControl/>
        <w:spacing w:after="180"/>
        <w:rPr>
          <w:rFonts w:ascii="Arial" w:hAnsi="Arial" w:cs="Arial"/>
        </w:rPr>
      </w:pPr>
      <w:r>
        <w:rPr>
          <w:rFonts w:ascii="Arial" w:hAnsi="Arial" w:cs="Arial"/>
        </w:rPr>
        <w:t xml:space="preserve">In SBFD operation, that may result in limited </w:t>
      </w:r>
      <w:r w:rsidR="00135728">
        <w:rPr>
          <w:rFonts w:ascii="Arial" w:hAnsi="Arial" w:cs="Arial" w:hint="eastAsia"/>
        </w:rPr>
        <w:t xml:space="preserve">addressable </w:t>
      </w:r>
      <w:r>
        <w:rPr>
          <w:rFonts w:ascii="Arial" w:hAnsi="Arial" w:cs="Arial"/>
        </w:rPr>
        <w:t xml:space="preserve">usable PRBs for the PUSCH in SBFD symbols on the non-initial UL BWP. In the worst case, there is no </w:t>
      </w:r>
      <w:r w:rsidR="00135728">
        <w:rPr>
          <w:rFonts w:ascii="Arial" w:hAnsi="Arial" w:cs="Arial" w:hint="eastAsia"/>
        </w:rPr>
        <w:t xml:space="preserve">addressable </w:t>
      </w:r>
      <w:r>
        <w:rPr>
          <w:rFonts w:ascii="Arial" w:hAnsi="Arial" w:cs="Arial"/>
        </w:rPr>
        <w:t>usable PRB. As shown in Figure 1</w:t>
      </w:r>
      <w:r w:rsidR="0001609D">
        <w:rPr>
          <w:rFonts w:ascii="Arial" w:hAnsi="Arial" w:cs="Arial"/>
        </w:rPr>
        <w:t xml:space="preserve"> and Figure 2</w:t>
      </w:r>
      <w:r>
        <w:rPr>
          <w:rFonts w:ascii="Arial" w:hAnsi="Arial" w:cs="Arial"/>
        </w:rPr>
        <w:t>, in some cases, less/no PRBs in the UL usable PRBs in the non-initial UL BWP are addressable for FDRA for the PUSCH.</w:t>
      </w:r>
    </w:p>
    <w:p w14:paraId="5741EFC6" w14:textId="685AC4DC" w:rsidR="0001609D" w:rsidRDefault="0001609D" w:rsidP="002432DD">
      <w:pPr>
        <w:widowControl/>
        <w:spacing w:after="180"/>
        <w:jc w:val="left"/>
      </w:pPr>
      <w:r>
        <w:object w:dxaOrig="14885" w:dyaOrig="5098" w14:anchorId="42981FF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6.85pt;height:166.3pt" o:ole="">
            <v:imagedata r:id="rId11" o:title=""/>
          </v:shape>
          <o:OLEObject Type="Embed" ProgID="Visio.Drawing.11" ShapeID="_x0000_i1025" DrawAspect="Content" ObjectID="_1800448439" r:id="rId12"/>
        </w:object>
      </w:r>
    </w:p>
    <w:p w14:paraId="66DCA1E4" w14:textId="45F11CA2" w:rsidR="0001609D" w:rsidRDefault="0001609D" w:rsidP="002432DD">
      <w:pPr>
        <w:widowControl/>
        <w:spacing w:after="180"/>
        <w:jc w:val="center"/>
      </w:pPr>
      <w:r w:rsidRPr="0001609D">
        <w:rPr>
          <w:rFonts w:ascii="Times" w:hAnsi="Times" w:cs="Times"/>
          <w:sz w:val="20"/>
          <w:szCs w:val="21"/>
        </w:rPr>
        <w:t>Figure 1. Examples of addressable PRBs for the FDRA in SBFD symbols on non-initial UL BWP</w:t>
      </w:r>
      <w:r>
        <w:rPr>
          <w:rFonts w:ascii="Times" w:hAnsi="Times" w:cs="Times"/>
          <w:sz w:val="20"/>
          <w:szCs w:val="21"/>
        </w:rPr>
        <w:t xml:space="preserve">, when </w:t>
      </w:r>
      <w:r w:rsidRPr="0001609D">
        <w:rPr>
          <w:rFonts w:ascii="Times" w:hAnsi="Times" w:cs="Times"/>
          <w:sz w:val="20"/>
          <w:szCs w:val="21"/>
        </w:rPr>
        <w:t>the initial UL BWP</w:t>
      </w:r>
      <w:r>
        <w:rPr>
          <w:rFonts w:ascii="Times" w:hAnsi="Times" w:cs="Times"/>
          <w:sz w:val="20"/>
          <w:szCs w:val="21"/>
        </w:rPr>
        <w:t xml:space="preserve"> is used</w:t>
      </w:r>
    </w:p>
    <w:p w14:paraId="3DD5AD2B" w14:textId="76D453E3" w:rsidR="0001609D" w:rsidRDefault="0001609D" w:rsidP="002432DD">
      <w:pPr>
        <w:widowControl/>
        <w:spacing w:after="180"/>
        <w:jc w:val="left"/>
      </w:pPr>
      <w:r>
        <w:object w:dxaOrig="14914" w:dyaOrig="5381" w14:anchorId="1387288F">
          <v:shape id="_x0000_i1026" type="#_x0000_t75" style="width:486.85pt;height:175.3pt" o:ole="">
            <v:imagedata r:id="rId13" o:title=""/>
          </v:shape>
          <o:OLEObject Type="Embed" ProgID="Visio.Drawing.11" ShapeID="_x0000_i1026" DrawAspect="Content" ObjectID="_1800448440" r:id="rId14"/>
        </w:object>
      </w:r>
    </w:p>
    <w:p w14:paraId="1AE24760" w14:textId="38C5F476" w:rsidR="0001609D" w:rsidRDefault="0001609D" w:rsidP="002432DD">
      <w:pPr>
        <w:widowControl/>
        <w:spacing w:after="180"/>
        <w:jc w:val="center"/>
      </w:pPr>
      <w:r w:rsidRPr="0001609D">
        <w:rPr>
          <w:rFonts w:ascii="Times" w:hAnsi="Times" w:cs="Times"/>
          <w:sz w:val="20"/>
          <w:szCs w:val="21"/>
        </w:rPr>
        <w:t xml:space="preserve">Figure </w:t>
      </w:r>
      <w:r>
        <w:rPr>
          <w:rFonts w:ascii="Times" w:hAnsi="Times" w:cs="Times"/>
          <w:sz w:val="20"/>
          <w:szCs w:val="21"/>
        </w:rPr>
        <w:t>2</w:t>
      </w:r>
      <w:r w:rsidRPr="0001609D">
        <w:rPr>
          <w:rFonts w:ascii="Times" w:hAnsi="Times" w:cs="Times"/>
          <w:sz w:val="20"/>
          <w:szCs w:val="21"/>
        </w:rPr>
        <w:t>. Examples of addressable PRBs for the FDRA in SBFD symbols on non-initial UL BWP</w:t>
      </w:r>
      <w:r>
        <w:rPr>
          <w:rFonts w:ascii="Times" w:hAnsi="Times" w:cs="Times"/>
          <w:sz w:val="20"/>
          <w:szCs w:val="21"/>
        </w:rPr>
        <w:t xml:space="preserve">, when </w:t>
      </w:r>
      <w:r w:rsidRPr="0001609D">
        <w:rPr>
          <w:rFonts w:ascii="Times" w:hAnsi="Times" w:cs="Times"/>
          <w:sz w:val="20"/>
          <w:szCs w:val="21"/>
        </w:rPr>
        <w:t>the RB numbering starts from the first RB of the non-initial UL BWP and the maximum number of RBs for FDRA equals the number of RBs in the initial UL BWP</w:t>
      </w:r>
    </w:p>
    <w:p w14:paraId="4A67312E" w14:textId="5CA7BA51" w:rsidR="0001609D" w:rsidRDefault="00187378" w:rsidP="002432DD">
      <w:pPr>
        <w:widowControl/>
        <w:spacing w:after="180"/>
        <w:rPr>
          <w:rFonts w:ascii="Arial" w:hAnsi="Arial" w:cs="Arial"/>
        </w:rPr>
      </w:pPr>
      <w:r>
        <w:rPr>
          <w:rFonts w:ascii="Arial" w:hAnsi="Arial" w:cs="Arial"/>
        </w:rPr>
        <w:t xml:space="preserve">To </w:t>
      </w:r>
      <w:r w:rsidR="00135728">
        <w:rPr>
          <w:rFonts w:ascii="Arial" w:hAnsi="Arial" w:cs="Arial" w:hint="eastAsia"/>
        </w:rPr>
        <w:t>lift</w:t>
      </w:r>
      <w:r w:rsidR="00243E20">
        <w:rPr>
          <w:rFonts w:ascii="Arial" w:hAnsi="Arial" w:cs="Arial" w:hint="eastAsia"/>
        </w:rPr>
        <w:t xml:space="preserve"> </w:t>
      </w:r>
      <w:r>
        <w:rPr>
          <w:rFonts w:ascii="Arial" w:hAnsi="Arial" w:cs="Arial"/>
        </w:rPr>
        <w:t>the limit,</w:t>
      </w:r>
      <w:r w:rsidR="00243E20">
        <w:rPr>
          <w:rFonts w:ascii="Arial" w:hAnsi="Arial" w:cs="Arial" w:hint="eastAsia"/>
        </w:rPr>
        <w:t xml:space="preserve"> </w:t>
      </w:r>
      <w:r w:rsidR="004C795E">
        <w:rPr>
          <w:rFonts w:ascii="Arial" w:hAnsi="Arial" w:cs="Arial" w:hint="eastAsia"/>
        </w:rPr>
        <w:t>we have the following proposal</w:t>
      </w:r>
      <w:r w:rsidR="00243E20">
        <w:rPr>
          <w:rFonts w:ascii="Arial" w:hAnsi="Arial" w:cs="Arial" w:hint="eastAsia"/>
        </w:rPr>
        <w:t>.</w:t>
      </w:r>
    </w:p>
    <w:p w14:paraId="0F14B353" w14:textId="0ED14975" w:rsidR="00D6647B" w:rsidRPr="00D6647B" w:rsidRDefault="00B50F0C" w:rsidP="000138D3">
      <w:pPr>
        <w:widowControl/>
        <w:spacing w:before="240"/>
        <w:rPr>
          <w:rFonts w:ascii="Arial" w:hAnsi="Arial" w:cs="Arial"/>
          <w:b/>
          <w:bCs/>
          <w:szCs w:val="21"/>
        </w:rPr>
      </w:pPr>
      <w:r w:rsidRPr="00AF516B">
        <w:rPr>
          <w:rFonts w:ascii="Arial" w:hAnsi="Arial" w:cs="Arial"/>
          <w:b/>
          <w:bCs/>
          <w:lang w:eastAsia="en-US"/>
        </w:rPr>
        <w:t xml:space="preserve">Proposal </w:t>
      </w:r>
      <w:r w:rsidR="00F27AC1">
        <w:rPr>
          <w:rFonts w:ascii="Arial" w:hAnsi="Arial" w:cs="Arial" w:hint="eastAsia"/>
          <w:b/>
          <w:bCs/>
        </w:rPr>
        <w:t>3</w:t>
      </w:r>
      <w:r w:rsidRPr="00AF516B">
        <w:rPr>
          <w:rFonts w:ascii="Arial" w:hAnsi="Arial" w:cs="Arial"/>
          <w:b/>
          <w:bCs/>
          <w:lang w:eastAsia="en-US"/>
        </w:rPr>
        <w:t>: For SBFD aware UEs,</w:t>
      </w:r>
      <w:r w:rsidRPr="00AF516B">
        <w:rPr>
          <w:rFonts w:ascii="Arial" w:hAnsi="Arial" w:cs="Arial" w:hint="eastAsia"/>
          <w:b/>
          <w:bCs/>
          <w:lang w:eastAsia="en-US"/>
        </w:rPr>
        <w:t xml:space="preserve"> </w:t>
      </w:r>
      <w:r w:rsidRPr="00AF516B">
        <w:rPr>
          <w:rFonts w:ascii="Arial" w:hAnsi="Arial" w:cs="Arial"/>
          <w:b/>
          <w:bCs/>
          <w:lang w:eastAsia="en-US"/>
        </w:rPr>
        <w:t xml:space="preserve">for the PUSCH scheduled by RAR and the Msg3 PUSCH retransmission scheduled by DCI format 0_0 with CRC scrambled with TC-RNTI on </w:t>
      </w:r>
      <w:r w:rsidR="00C91DCD" w:rsidRPr="00AF516B">
        <w:rPr>
          <w:rFonts w:ascii="Arial" w:hAnsi="Arial" w:cs="Arial"/>
          <w:b/>
          <w:bCs/>
          <w:lang w:eastAsia="en-US"/>
        </w:rPr>
        <w:t xml:space="preserve">a </w:t>
      </w:r>
      <w:r w:rsidRPr="00AF516B">
        <w:rPr>
          <w:rFonts w:ascii="Arial" w:hAnsi="Arial" w:cs="Arial"/>
          <w:b/>
          <w:bCs/>
          <w:lang w:eastAsia="en-US"/>
        </w:rPr>
        <w:t xml:space="preserve">non-initial UL BWP, </w:t>
      </w:r>
      <w:r w:rsidR="001C1C4B" w:rsidRPr="00AF516B">
        <w:rPr>
          <w:rFonts w:ascii="Arial" w:hAnsi="Arial" w:cs="Arial"/>
          <w:b/>
          <w:bCs/>
          <w:lang w:eastAsia="en-US"/>
        </w:rPr>
        <w:t xml:space="preserve">to extend the range of addressable usable PRBs in SBFD symbols, </w:t>
      </w:r>
      <w:r w:rsidR="00D6647B" w:rsidRPr="00D6647B">
        <w:rPr>
          <w:rFonts w:ascii="Arial" w:hAnsi="Arial" w:cs="Arial"/>
          <w:b/>
          <w:bCs/>
          <w:szCs w:val="21"/>
          <w:lang w:eastAsia="en-US"/>
        </w:rPr>
        <w:t xml:space="preserve">the RB numbering </w:t>
      </w:r>
      <w:r w:rsidR="004C795E">
        <w:rPr>
          <w:rFonts w:ascii="Arial" w:hAnsi="Arial" w:cs="Arial" w:hint="eastAsia"/>
          <w:b/>
          <w:bCs/>
          <w:szCs w:val="21"/>
        </w:rPr>
        <w:t xml:space="preserve">for RIV </w:t>
      </w:r>
      <w:r w:rsidR="004C795E" w:rsidRPr="00D6647B">
        <w:rPr>
          <w:rFonts w:ascii="Arial" w:hAnsi="Arial" w:cs="Arial" w:hint="eastAsia"/>
          <w:b/>
          <w:bCs/>
          <w:szCs w:val="21"/>
        </w:rPr>
        <w:t xml:space="preserve">provided in </w:t>
      </w:r>
      <w:r w:rsidR="004C795E" w:rsidRPr="00D6647B">
        <w:rPr>
          <w:rFonts w:ascii="Arial" w:hAnsi="Arial" w:cs="Arial"/>
          <w:b/>
          <w:bCs/>
          <w:szCs w:val="21"/>
        </w:rPr>
        <w:t>the</w:t>
      </w:r>
      <w:r w:rsidR="004C795E" w:rsidRPr="00D6647B">
        <w:rPr>
          <w:rFonts w:ascii="Arial" w:hAnsi="Arial" w:cs="Arial" w:hint="eastAsia"/>
          <w:b/>
          <w:bCs/>
          <w:szCs w:val="21"/>
        </w:rPr>
        <w:t xml:space="preserve"> </w:t>
      </w:r>
      <w:r w:rsidR="004C795E" w:rsidRPr="00D6647B">
        <w:rPr>
          <w:rFonts w:ascii="Arial" w:hAnsi="Arial" w:cs="Arial"/>
          <w:b/>
          <w:bCs/>
          <w:szCs w:val="21"/>
        </w:rPr>
        <w:t xml:space="preserve">FDRA field </w:t>
      </w:r>
      <w:r w:rsidR="004C795E" w:rsidRPr="00D6647B">
        <w:rPr>
          <w:rFonts w:ascii="Arial" w:hAnsi="Arial" w:cs="Arial" w:hint="eastAsia"/>
          <w:b/>
          <w:bCs/>
          <w:szCs w:val="21"/>
        </w:rPr>
        <w:t>in the RAR/DCI</w:t>
      </w:r>
      <w:r w:rsidR="004C795E" w:rsidRPr="00D6647B">
        <w:rPr>
          <w:rFonts w:ascii="Arial" w:hAnsi="Arial" w:cs="Arial"/>
          <w:b/>
          <w:bCs/>
          <w:szCs w:val="21"/>
          <w:lang w:eastAsia="en-US"/>
        </w:rPr>
        <w:t xml:space="preserve"> </w:t>
      </w:r>
      <w:r w:rsidR="00D6647B" w:rsidRPr="00D6647B">
        <w:rPr>
          <w:rFonts w:ascii="Arial" w:hAnsi="Arial" w:cs="Arial"/>
          <w:b/>
          <w:bCs/>
          <w:szCs w:val="21"/>
          <w:lang w:eastAsia="en-US"/>
        </w:rPr>
        <w:t>start</w:t>
      </w:r>
      <w:r w:rsidR="00D6647B" w:rsidRPr="00D6647B">
        <w:rPr>
          <w:rFonts w:ascii="Arial" w:hAnsi="Arial" w:cs="Arial" w:hint="eastAsia"/>
          <w:b/>
          <w:bCs/>
          <w:szCs w:val="21"/>
        </w:rPr>
        <w:t xml:space="preserve">s </w:t>
      </w:r>
      <w:r w:rsidR="00D6647B" w:rsidRPr="00D6647B">
        <w:rPr>
          <w:rFonts w:ascii="Arial" w:hAnsi="Arial" w:cs="Arial"/>
          <w:b/>
          <w:bCs/>
          <w:szCs w:val="21"/>
          <w:lang w:eastAsia="en-US"/>
        </w:rPr>
        <w:t xml:space="preserve">from the first RB of UL usable PRBs for the </w:t>
      </w:r>
      <w:r w:rsidR="00E628BC">
        <w:rPr>
          <w:rFonts w:ascii="Arial" w:hAnsi="Arial" w:cs="Arial" w:hint="eastAsia"/>
          <w:b/>
          <w:bCs/>
          <w:szCs w:val="21"/>
        </w:rPr>
        <w:t>active</w:t>
      </w:r>
      <w:r w:rsidR="00D6647B" w:rsidRPr="00D6647B">
        <w:rPr>
          <w:rFonts w:ascii="Arial" w:hAnsi="Arial" w:cs="Arial"/>
          <w:b/>
          <w:bCs/>
          <w:szCs w:val="21"/>
          <w:lang w:eastAsia="en-US"/>
        </w:rPr>
        <w:t xml:space="preserve"> UL BWP</w:t>
      </w:r>
      <w:r w:rsidR="00D6647B" w:rsidRPr="00D6647B">
        <w:rPr>
          <w:rFonts w:ascii="Arial" w:hAnsi="Arial" w:cs="Arial"/>
          <w:b/>
          <w:bCs/>
          <w:szCs w:val="21"/>
        </w:rPr>
        <w:t>.</w:t>
      </w:r>
    </w:p>
    <w:p w14:paraId="44085E2E" w14:textId="7EA6FC9B" w:rsidR="00B50F0C" w:rsidRPr="00B50F0C" w:rsidRDefault="00B50F0C">
      <w:pPr>
        <w:pStyle w:val="ListParagraph"/>
        <w:widowControl/>
        <w:numPr>
          <w:ilvl w:val="0"/>
          <w:numId w:val="38"/>
        </w:numPr>
        <w:ind w:firstLineChars="0"/>
        <w:rPr>
          <w:rFonts w:ascii="Arial" w:hAnsi="Arial" w:cs="Arial"/>
          <w:b/>
          <w:bCs/>
          <w:szCs w:val="21"/>
        </w:rPr>
      </w:pPr>
      <w:r w:rsidRPr="00C66D99">
        <w:rPr>
          <w:rFonts w:ascii="Arial" w:hAnsi="Arial" w:cs="Arial" w:hint="eastAsia"/>
          <w:b/>
          <w:bCs/>
          <w:szCs w:val="21"/>
        </w:rPr>
        <w:t xml:space="preserve">UE does not expect </w:t>
      </w:r>
      <w:r w:rsidRPr="00C66D99">
        <w:rPr>
          <w:rFonts w:ascii="Arial" w:hAnsi="Arial" w:cs="Arial"/>
          <w:b/>
          <w:bCs/>
          <w:szCs w:val="21"/>
        </w:rPr>
        <w:t>that</w:t>
      </w:r>
      <w:r w:rsidRPr="00C66D99">
        <w:rPr>
          <w:rFonts w:ascii="Arial" w:hAnsi="Arial" w:cs="Arial" w:hint="eastAsia"/>
          <w:b/>
          <w:bCs/>
          <w:szCs w:val="21"/>
        </w:rPr>
        <w:t xml:space="preserve"> the PRBs for the PUSCH transmission in SBFD symbols </w:t>
      </w:r>
      <w:r w:rsidRPr="00C66D99">
        <w:rPr>
          <w:rFonts w:ascii="Arial" w:hAnsi="Arial" w:cs="Arial"/>
          <w:b/>
          <w:bCs/>
          <w:szCs w:val="21"/>
        </w:rPr>
        <w:t>to be overlapped with PRBs outside UL usable PRBs</w:t>
      </w:r>
      <w:r w:rsidRPr="00C66D99">
        <w:rPr>
          <w:rFonts w:ascii="Arial" w:hAnsi="Arial" w:cs="Arial" w:hint="eastAsia"/>
          <w:b/>
          <w:bCs/>
          <w:szCs w:val="21"/>
        </w:rPr>
        <w:t xml:space="preserve"> for the </w:t>
      </w:r>
      <w:r w:rsidR="00E628BC">
        <w:rPr>
          <w:rFonts w:ascii="Arial" w:hAnsi="Arial" w:cs="Arial" w:hint="eastAsia"/>
          <w:b/>
          <w:bCs/>
          <w:szCs w:val="21"/>
        </w:rPr>
        <w:t>active</w:t>
      </w:r>
      <w:r w:rsidRPr="00C66D99">
        <w:rPr>
          <w:rFonts w:ascii="Arial" w:hAnsi="Arial" w:cs="Arial" w:hint="eastAsia"/>
          <w:b/>
          <w:bCs/>
          <w:szCs w:val="21"/>
        </w:rPr>
        <w:t xml:space="preserve"> UL BWP</w:t>
      </w:r>
      <w:r w:rsidRPr="00C66D99">
        <w:rPr>
          <w:rFonts w:ascii="Arial" w:hAnsi="Arial" w:cs="Arial"/>
          <w:b/>
          <w:bCs/>
          <w:szCs w:val="21"/>
        </w:rPr>
        <w:t>.</w:t>
      </w:r>
    </w:p>
    <w:p w14:paraId="53926CD1" w14:textId="77777777" w:rsidR="0023693B" w:rsidRDefault="00DF3A48" w:rsidP="002432DD">
      <w:pPr>
        <w:widowControl/>
        <w:spacing w:before="240" w:after="180"/>
        <w:rPr>
          <w:rFonts w:ascii="Arial" w:hAnsi="Arial" w:cs="Arial"/>
          <w:szCs w:val="21"/>
        </w:rPr>
      </w:pPr>
      <w:r w:rsidRPr="00B50F0C">
        <w:rPr>
          <w:rFonts w:ascii="Arial" w:hAnsi="Arial" w:cs="Arial"/>
          <w:szCs w:val="21"/>
        </w:rPr>
        <w:t xml:space="preserve">In the legacy, </w:t>
      </w:r>
      <w:r w:rsidR="00B50F0C" w:rsidRPr="00B50F0C">
        <w:rPr>
          <w:rFonts w:ascii="Arial" w:hAnsi="Arial" w:cs="Arial"/>
          <w:szCs w:val="21"/>
        </w:rPr>
        <w:t xml:space="preserve">for PUSCH scheduled by RAR, </w:t>
      </w:r>
      <w:r w:rsidRPr="00B50F0C">
        <w:rPr>
          <w:rFonts w:ascii="Arial" w:hAnsi="Arial" w:cs="Arial"/>
          <w:szCs w:val="21"/>
        </w:rPr>
        <w:t>the UE would truncate/insert bits in the FDRA field</w:t>
      </w:r>
      <w:r w:rsidR="00B50F0C" w:rsidRPr="00B50F0C">
        <w:rPr>
          <w:rFonts w:ascii="Arial" w:hAnsi="Arial" w:cs="Arial"/>
          <w:szCs w:val="21"/>
        </w:rPr>
        <w:t xml:space="preserve"> in the RAR </w:t>
      </w:r>
      <w:r w:rsidRPr="00B50F0C">
        <w:rPr>
          <w:rFonts w:ascii="Arial" w:hAnsi="Arial" w:cs="Arial"/>
          <w:szCs w:val="21"/>
        </w:rPr>
        <w:t>according to the size of initial UL BWP</w:t>
      </w:r>
      <w:r w:rsidR="00B50F0C" w:rsidRPr="00B50F0C">
        <w:rPr>
          <w:rFonts w:ascii="Arial" w:hAnsi="Arial" w:cs="Arial"/>
          <w:szCs w:val="21"/>
        </w:rPr>
        <w:t>, as below</w:t>
      </w:r>
      <w:r w:rsidRPr="00B50F0C">
        <w:rPr>
          <w:rFonts w:ascii="Arial" w:hAnsi="Arial" w:cs="Arial"/>
          <w:szCs w:val="21"/>
        </w:rPr>
        <w:t xml:space="preserve">. </w:t>
      </w:r>
    </w:p>
    <w:tbl>
      <w:tblPr>
        <w:tblStyle w:val="TableGrid"/>
        <w:tblW w:w="0" w:type="auto"/>
        <w:tblLook w:val="04A0" w:firstRow="1" w:lastRow="0" w:firstColumn="1" w:lastColumn="0" w:noHBand="0" w:noVBand="1"/>
      </w:tblPr>
      <w:tblGrid>
        <w:gridCol w:w="9736"/>
      </w:tblGrid>
      <w:tr w:rsidR="0023693B" w14:paraId="5BEA050A" w14:textId="77777777" w:rsidTr="0082483E">
        <w:tc>
          <w:tcPr>
            <w:tcW w:w="9736" w:type="dxa"/>
          </w:tcPr>
          <w:p w14:paraId="3D58EA9D" w14:textId="77777777" w:rsidR="0023693B" w:rsidRPr="00BA7824" w:rsidRDefault="0023693B" w:rsidP="002432DD">
            <w:pPr>
              <w:widowControl/>
              <w:spacing w:after="180"/>
              <w:jc w:val="left"/>
              <w:rPr>
                <w:rFonts w:ascii="Times New Roman" w:eastAsia="SimSun" w:hAnsi="Times New Roman" w:cs="Times New Roman"/>
                <w:kern w:val="0"/>
                <w:sz w:val="20"/>
                <w:szCs w:val="20"/>
                <w:lang w:val="en-GB" w:eastAsia="en-US"/>
              </w:rPr>
            </w:pPr>
            <w:r w:rsidRPr="00BA7824">
              <w:rPr>
                <w:rFonts w:ascii="Times New Roman" w:eastAsia="SimSun" w:hAnsi="Times New Roman" w:cs="Times New Roman"/>
                <w:kern w:val="0"/>
                <w:sz w:val="20"/>
                <w:szCs w:val="20"/>
                <w:lang w:val="en-GB" w:eastAsia="en-US"/>
              </w:rPr>
              <w:t xml:space="preserve">For an </w:t>
            </w:r>
            <w:r w:rsidRPr="00BA7824">
              <w:rPr>
                <w:rFonts w:ascii="Times New Roman" w:eastAsia="MS Mincho" w:hAnsi="Times New Roman" w:cs="Times New Roman"/>
                <w:sz w:val="20"/>
                <w:szCs w:val="20"/>
                <w:lang w:val="en-GB" w:eastAsia="en-US"/>
              </w:rPr>
              <w:t xml:space="preserve">initial UL BWP size of </w:t>
            </w:r>
            <m:oMath>
              <m:sSubSup>
                <m:sSubSupPr>
                  <m:ctrlPr>
                    <w:rPr>
                      <w:rFonts w:ascii="Cambria Math" w:eastAsia="MS Mincho" w:hAnsi="Cambria Math" w:cs="Times New Roman"/>
                      <w:i/>
                      <w:sz w:val="20"/>
                      <w:szCs w:val="20"/>
                      <w:lang w:val="en-GB" w:eastAsia="en-US"/>
                    </w:rPr>
                  </m:ctrlPr>
                </m:sSubSupPr>
                <m:e>
                  <m:r>
                    <w:rPr>
                      <w:rFonts w:ascii="Cambria Math" w:eastAsia="MS Mincho" w:hAnsi="Cambria Math" w:cs="Times New Roman"/>
                      <w:sz w:val="20"/>
                      <w:szCs w:val="20"/>
                      <w:lang w:val="en-GB" w:eastAsia="en-US"/>
                    </w:rPr>
                    <m:t>N</m:t>
                  </m:r>
                </m:e>
                <m:sub>
                  <m:r>
                    <m:rPr>
                      <m:nor/>
                    </m:rPr>
                    <w:rPr>
                      <w:rFonts w:ascii="Cambria Math" w:eastAsia="MS Mincho" w:hAnsi="Cambria Math" w:cs="Times New Roman"/>
                      <w:sz w:val="20"/>
                      <w:szCs w:val="20"/>
                      <w:lang w:val="en-GB" w:eastAsia="en-US"/>
                    </w:rPr>
                    <m:t>BWP</m:t>
                  </m:r>
                </m:sub>
                <m:sup>
                  <m:r>
                    <m:rPr>
                      <m:nor/>
                    </m:rPr>
                    <w:rPr>
                      <w:rFonts w:ascii="Cambria Math" w:eastAsia="MS Mincho" w:hAnsi="Cambria Math" w:cs="Times New Roman"/>
                      <w:sz w:val="20"/>
                      <w:szCs w:val="20"/>
                      <w:lang w:val="en-GB" w:eastAsia="en-US"/>
                    </w:rPr>
                    <m:t>size</m:t>
                  </m:r>
                </m:sup>
              </m:sSubSup>
            </m:oMath>
            <w:r w:rsidRPr="00BA7824">
              <w:rPr>
                <w:rFonts w:ascii="Times New Roman" w:eastAsia="SimSun" w:hAnsi="Times New Roman" w:cs="Times New Roman"/>
                <w:kern w:val="0"/>
                <w:sz w:val="20"/>
                <w:szCs w:val="20"/>
                <w:lang w:val="en-GB" w:eastAsia="en-US"/>
              </w:rPr>
              <w:t xml:space="preserve"> RBs, a UE processes</w:t>
            </w:r>
            <w:r w:rsidRPr="00BA7824">
              <w:rPr>
                <w:rFonts w:ascii="Times New Roman" w:eastAsia="MS Mincho" w:hAnsi="Times New Roman" w:cs="Times New Roman"/>
                <w:sz w:val="20"/>
                <w:szCs w:val="20"/>
                <w:lang w:val="en-GB" w:eastAsia="en-US"/>
              </w:rPr>
              <w:t xml:space="preserve"> the frequency domain resource assignment field </w:t>
            </w:r>
            <w:r w:rsidRPr="00BA7824">
              <w:rPr>
                <w:rFonts w:ascii="Times New Roman" w:eastAsia="SimSun" w:hAnsi="Times New Roman" w:cs="Times New Roman"/>
                <w:kern w:val="0"/>
                <w:sz w:val="20"/>
                <w:szCs w:val="20"/>
                <w:lang w:val="en-GB" w:eastAsia="en-US"/>
              </w:rPr>
              <w:t>as follows</w:t>
            </w:r>
          </w:p>
          <w:p w14:paraId="172D571D" w14:textId="77777777" w:rsidR="0023693B" w:rsidRPr="00BA7824" w:rsidRDefault="0023693B" w:rsidP="002432DD">
            <w:pPr>
              <w:widowControl/>
              <w:spacing w:after="180"/>
              <w:ind w:left="568" w:hanging="284"/>
              <w:jc w:val="left"/>
              <w:rPr>
                <w:rFonts w:ascii="Times New Roman" w:eastAsia="MS Mincho" w:hAnsi="Times New Roman" w:cs="Times New Roman"/>
                <w:sz w:val="20"/>
                <w:szCs w:val="20"/>
                <w:lang w:val="x-none" w:eastAsia="en-US"/>
              </w:rPr>
            </w:pPr>
            <w:r w:rsidRPr="00BA7824">
              <w:rPr>
                <w:rFonts w:ascii="Times New Roman" w:eastAsia="SimSun" w:hAnsi="Times New Roman" w:cs="Times New Roman"/>
                <w:kern w:val="0"/>
                <w:sz w:val="20"/>
                <w:szCs w:val="20"/>
                <w:lang w:val="x-none" w:eastAsia="en-US"/>
              </w:rPr>
              <w:lastRenderedPageBreak/>
              <w:t>-</w:t>
            </w:r>
            <w:r w:rsidRPr="00BA7824">
              <w:rPr>
                <w:rFonts w:ascii="Times New Roman" w:eastAsia="SimSun" w:hAnsi="Times New Roman" w:cs="Times New Roman"/>
                <w:kern w:val="0"/>
                <w:sz w:val="20"/>
                <w:szCs w:val="20"/>
                <w:lang w:val="x-none" w:eastAsia="en-US"/>
              </w:rPr>
              <w:tab/>
            </w:r>
            <w:r w:rsidRPr="00BA7824">
              <w:rPr>
                <w:rFonts w:ascii="Times New Roman" w:eastAsia="MS Mincho" w:hAnsi="Times New Roman" w:cs="Times New Roman"/>
                <w:sz w:val="20"/>
                <w:szCs w:val="20"/>
                <w:lang w:val="x-none" w:eastAsia="en-US"/>
              </w:rPr>
              <w:t xml:space="preserve">if </w:t>
            </w:r>
            <m:oMath>
              <m:sSubSup>
                <m:sSubSupPr>
                  <m:ctrlPr>
                    <w:rPr>
                      <w:rFonts w:ascii="Cambria Math" w:eastAsia="MS Mincho" w:hAnsi="Cambria Math" w:cs="Times New Roman"/>
                      <w:i/>
                      <w:sz w:val="20"/>
                      <w:szCs w:val="20"/>
                      <w:lang w:val="x-none" w:eastAsia="en-US"/>
                    </w:rPr>
                  </m:ctrlPr>
                </m:sSubSupPr>
                <m:e>
                  <m:r>
                    <w:rPr>
                      <w:rFonts w:ascii="Cambria Math" w:eastAsia="MS Mincho" w:hAnsi="Cambria Math" w:cs="Times New Roman"/>
                      <w:sz w:val="20"/>
                      <w:szCs w:val="20"/>
                      <w:lang w:val="x-none" w:eastAsia="en-US"/>
                    </w:rPr>
                    <m:t>N</m:t>
                  </m:r>
                </m:e>
                <m:sub>
                  <m:r>
                    <m:rPr>
                      <m:nor/>
                    </m:rPr>
                    <w:rPr>
                      <w:rFonts w:ascii="Cambria Math" w:eastAsia="MS Mincho" w:hAnsi="Cambria Math" w:cs="Times New Roman"/>
                      <w:sz w:val="20"/>
                      <w:szCs w:val="20"/>
                      <w:lang w:val="x-none" w:eastAsia="en-US"/>
                    </w:rPr>
                    <m:t>BWP</m:t>
                  </m:r>
                </m:sub>
                <m:sup>
                  <m:r>
                    <m:rPr>
                      <m:nor/>
                    </m:rPr>
                    <w:rPr>
                      <w:rFonts w:ascii="Cambria Math" w:eastAsia="MS Mincho" w:hAnsi="Cambria Math" w:cs="Times New Roman"/>
                      <w:sz w:val="20"/>
                      <w:szCs w:val="20"/>
                      <w:lang w:val="x-none" w:eastAsia="en-US"/>
                    </w:rPr>
                    <m:t>size</m:t>
                  </m:r>
                </m:sup>
              </m:sSubSup>
              <m:r>
                <w:rPr>
                  <w:rFonts w:ascii="Cambria Math" w:eastAsia="MS Mincho" w:hAnsi="Cambria Math" w:cs="Times New Roman"/>
                  <w:sz w:val="20"/>
                  <w:szCs w:val="20"/>
                  <w:lang w:val="x-none" w:eastAsia="en-US"/>
                </w:rPr>
                <m:t>≤180</m:t>
              </m:r>
            </m:oMath>
            <w:r w:rsidRPr="00BA7824">
              <w:rPr>
                <w:rFonts w:ascii="Times New Roman" w:eastAsia="MS Mincho" w:hAnsi="Times New Roman" w:cs="Times New Roman"/>
                <w:sz w:val="20"/>
                <w:szCs w:val="20"/>
                <w:lang w:eastAsia="en-US"/>
              </w:rPr>
              <w:t xml:space="preserve">, </w:t>
            </w:r>
            <w:r w:rsidRPr="00BA7824">
              <w:rPr>
                <w:rFonts w:ascii="Times New Roman" w:eastAsia="MS Mincho" w:hAnsi="Times New Roman" w:cs="Times New Roman"/>
                <w:sz w:val="20"/>
                <w:szCs w:val="20"/>
                <w:lang w:val="x-none" w:eastAsia="en-US"/>
              </w:rPr>
              <w:t>or for operation with shared spectrum channel access</w:t>
            </w:r>
            <w:r w:rsidRPr="00BA7824">
              <w:rPr>
                <w:rFonts w:ascii="Times New Roman" w:eastAsia="MS Mincho" w:hAnsi="Times New Roman" w:cs="Times New Roman"/>
                <w:sz w:val="20"/>
                <w:szCs w:val="20"/>
                <w:lang w:val="en-GB" w:eastAsia="en-US"/>
              </w:rPr>
              <w:t xml:space="preserve"> </w:t>
            </w:r>
            <w:r w:rsidRPr="00BA7824">
              <w:rPr>
                <w:rFonts w:ascii="Times New Roman" w:eastAsia="MS Mincho" w:hAnsi="Times New Roman" w:cs="Times New Roman"/>
                <w:sz w:val="20"/>
                <w:szCs w:val="20"/>
                <w:lang w:val="x-none" w:eastAsia="en-US"/>
              </w:rPr>
              <w:t xml:space="preserve">in FR1 or for FR2-2 when </w:t>
            </w:r>
            <w:r w:rsidRPr="00BA7824">
              <w:rPr>
                <w:rFonts w:ascii="Times New Roman" w:eastAsia="MS Mincho" w:hAnsi="Times New Roman" w:cs="Times New Roman"/>
                <w:i/>
                <w:sz w:val="20"/>
                <w:szCs w:val="20"/>
                <w:lang w:val="x-none" w:eastAsia="en-US"/>
              </w:rPr>
              <w:t>ChannelAccessMode2-r17</w:t>
            </w:r>
            <w:r w:rsidRPr="00BA7824">
              <w:rPr>
                <w:rFonts w:ascii="Times New Roman" w:eastAsia="MS Mincho" w:hAnsi="Times New Roman" w:cs="Times New Roman"/>
                <w:sz w:val="20"/>
                <w:szCs w:val="20"/>
                <w:lang w:val="x-none" w:eastAsia="en-US"/>
              </w:rPr>
              <w:t xml:space="preserve"> is provided if </w:t>
            </w:r>
            <m:oMath>
              <m:sSubSup>
                <m:sSubSupPr>
                  <m:ctrlPr>
                    <w:rPr>
                      <w:rFonts w:ascii="Cambria Math" w:eastAsia="MS Mincho" w:hAnsi="Cambria Math" w:cs="Times New Roman"/>
                      <w:i/>
                      <w:sz w:val="20"/>
                      <w:szCs w:val="20"/>
                      <w:lang w:val="x-none" w:eastAsia="en-US"/>
                    </w:rPr>
                  </m:ctrlPr>
                </m:sSubSupPr>
                <m:e>
                  <m:r>
                    <w:rPr>
                      <w:rFonts w:ascii="Cambria Math" w:eastAsia="MS Mincho" w:hAnsi="Cambria Math" w:cs="Times New Roman"/>
                      <w:sz w:val="20"/>
                      <w:szCs w:val="20"/>
                      <w:lang w:val="x-none" w:eastAsia="en-US"/>
                    </w:rPr>
                    <m:t>N</m:t>
                  </m:r>
                </m:e>
                <m:sub>
                  <m:r>
                    <m:rPr>
                      <m:nor/>
                    </m:rPr>
                    <w:rPr>
                      <w:rFonts w:ascii="Cambria Math" w:eastAsia="MS Mincho" w:hAnsi="Cambria Math" w:cs="Times New Roman"/>
                      <w:sz w:val="20"/>
                      <w:szCs w:val="20"/>
                      <w:lang w:val="x-none" w:eastAsia="en-US"/>
                    </w:rPr>
                    <m:t>BWP</m:t>
                  </m:r>
                </m:sub>
                <m:sup>
                  <m:r>
                    <m:rPr>
                      <m:nor/>
                    </m:rPr>
                    <w:rPr>
                      <w:rFonts w:ascii="Cambria Math" w:eastAsia="MS Mincho" w:hAnsi="Cambria Math" w:cs="Times New Roman"/>
                      <w:sz w:val="20"/>
                      <w:szCs w:val="20"/>
                      <w:lang w:val="x-none" w:eastAsia="en-US"/>
                    </w:rPr>
                    <m:t>size</m:t>
                  </m:r>
                </m:sup>
              </m:sSubSup>
              <m:r>
                <w:rPr>
                  <w:rFonts w:ascii="Cambria Math" w:eastAsia="MS Mincho" w:hAnsi="Cambria Math" w:cs="Times New Roman"/>
                  <w:sz w:val="20"/>
                  <w:szCs w:val="20"/>
                  <w:lang w:val="x-none" w:eastAsia="en-US"/>
                </w:rPr>
                <m:t>≤90</m:t>
              </m:r>
            </m:oMath>
          </w:p>
          <w:p w14:paraId="4173B15A" w14:textId="77777777" w:rsidR="0023693B" w:rsidRPr="00BA7824" w:rsidRDefault="0023693B" w:rsidP="002432DD">
            <w:pPr>
              <w:widowControl/>
              <w:spacing w:after="180"/>
              <w:ind w:left="851" w:hanging="284"/>
              <w:jc w:val="left"/>
              <w:rPr>
                <w:rFonts w:ascii="Times New Roman" w:eastAsia="SimSun" w:hAnsi="Times New Roman" w:cs="Times New Roman"/>
                <w:kern w:val="0"/>
                <w:sz w:val="20"/>
                <w:szCs w:val="20"/>
                <w:lang w:eastAsia="en-US"/>
              </w:rPr>
            </w:pPr>
            <w:r w:rsidRPr="00BA7824">
              <w:rPr>
                <w:rFonts w:ascii="Times New Roman" w:eastAsia="SimSun" w:hAnsi="Times New Roman" w:cs="Times New Roman"/>
                <w:kern w:val="0"/>
                <w:sz w:val="20"/>
                <w:szCs w:val="20"/>
                <w:lang w:eastAsia="en-US"/>
              </w:rPr>
              <w:t>-</w:t>
            </w:r>
            <w:r w:rsidRPr="00BA7824">
              <w:rPr>
                <w:rFonts w:ascii="Times New Roman" w:eastAsia="SimSun" w:hAnsi="Times New Roman" w:cs="Times New Roman"/>
                <w:kern w:val="0"/>
                <w:sz w:val="20"/>
                <w:szCs w:val="20"/>
                <w:lang w:eastAsia="en-US"/>
              </w:rPr>
              <w:tab/>
            </w:r>
            <w:r w:rsidRPr="00BA7824">
              <w:rPr>
                <w:rFonts w:ascii="Times New Roman" w:eastAsia="MS Mincho" w:hAnsi="Times New Roman" w:cs="Times New Roman"/>
                <w:sz w:val="20"/>
                <w:szCs w:val="20"/>
                <w:lang w:val="x-none" w:eastAsia="en-US"/>
              </w:rPr>
              <w:t xml:space="preserve">truncate the frequency </w:t>
            </w:r>
            <w:r w:rsidRPr="00BA7824">
              <w:rPr>
                <w:rFonts w:ascii="Times New Roman" w:eastAsia="MS Mincho" w:hAnsi="Times New Roman" w:cs="Times New Roman"/>
                <w:sz w:val="20"/>
                <w:szCs w:val="20"/>
                <w:lang w:eastAsia="en-US"/>
              </w:rPr>
              <w:t xml:space="preserve">domain </w:t>
            </w:r>
            <w:r w:rsidRPr="00BA7824">
              <w:rPr>
                <w:rFonts w:ascii="Times New Roman" w:eastAsia="MS Mincho" w:hAnsi="Times New Roman" w:cs="Times New Roman"/>
                <w:sz w:val="20"/>
                <w:szCs w:val="20"/>
                <w:lang w:val="x-none" w:eastAsia="en-US"/>
              </w:rPr>
              <w:t xml:space="preserve">resource assignment </w:t>
            </w:r>
            <w:r w:rsidRPr="00BA7824">
              <w:rPr>
                <w:rFonts w:ascii="Times New Roman" w:eastAsia="MS Mincho" w:hAnsi="Times New Roman" w:cs="Times New Roman"/>
                <w:sz w:val="20"/>
                <w:szCs w:val="20"/>
                <w:lang w:eastAsia="en-US"/>
              </w:rPr>
              <w:t xml:space="preserve">field </w:t>
            </w:r>
            <w:r w:rsidRPr="00BA7824">
              <w:rPr>
                <w:rFonts w:ascii="Times New Roman" w:eastAsia="MS Mincho" w:hAnsi="Times New Roman" w:cs="Times New Roman"/>
                <w:sz w:val="20"/>
                <w:szCs w:val="20"/>
                <w:lang w:val="x-none" w:eastAsia="en-US"/>
              </w:rPr>
              <w:t xml:space="preserve">to its </w:t>
            </w:r>
            <m:oMath>
              <m:d>
                <m:dPr>
                  <m:begChr m:val="⌈"/>
                  <m:endChr m:val="⌉"/>
                  <m:ctrlPr>
                    <w:rPr>
                      <w:rFonts w:ascii="Cambria Math" w:eastAsia="MS Mincho" w:hAnsi="Cambria Math" w:cs="Times New Roman"/>
                      <w:i/>
                      <w:sz w:val="20"/>
                      <w:szCs w:val="20"/>
                      <w:lang w:val="x-none" w:eastAsia="en-US"/>
                    </w:rPr>
                  </m:ctrlPr>
                </m:dPr>
                <m:e>
                  <m:sSub>
                    <m:sSubPr>
                      <m:ctrlPr>
                        <w:rPr>
                          <w:rFonts w:ascii="Cambria Math" w:eastAsia="MS Mincho" w:hAnsi="Cambria Math" w:cs="Times New Roman"/>
                          <w:i/>
                          <w:sz w:val="20"/>
                          <w:szCs w:val="20"/>
                          <w:lang w:val="x-none" w:eastAsia="en-US"/>
                        </w:rPr>
                      </m:ctrlPr>
                    </m:sSubPr>
                    <m:e>
                      <m:r>
                        <m:rPr>
                          <m:nor/>
                        </m:rPr>
                        <w:rPr>
                          <w:rFonts w:ascii="Cambria Math" w:eastAsia="MS Mincho" w:hAnsi="Cambria Math" w:cs="Times New Roman"/>
                          <w:sz w:val="20"/>
                          <w:szCs w:val="20"/>
                          <w:lang w:val="x-none" w:eastAsia="en-US"/>
                        </w:rPr>
                        <m:t>log</m:t>
                      </m:r>
                    </m:e>
                    <m:sub>
                      <m:r>
                        <w:rPr>
                          <w:rFonts w:ascii="Cambria Math" w:eastAsia="MS Mincho" w:hAnsi="Cambria Math" w:cs="Times New Roman"/>
                          <w:sz w:val="20"/>
                          <w:szCs w:val="20"/>
                          <w:lang w:val="x-none" w:eastAsia="en-US"/>
                        </w:rPr>
                        <m:t>2</m:t>
                      </m:r>
                    </m:sub>
                  </m:sSub>
                  <m:d>
                    <m:dPr>
                      <m:ctrlPr>
                        <w:rPr>
                          <w:rFonts w:ascii="Cambria Math" w:eastAsia="MS Mincho" w:hAnsi="Cambria Math" w:cs="Times New Roman"/>
                          <w:i/>
                          <w:sz w:val="20"/>
                          <w:szCs w:val="20"/>
                          <w:lang w:val="x-none" w:eastAsia="en-US"/>
                        </w:rPr>
                      </m:ctrlPr>
                    </m:dPr>
                    <m:e>
                      <m:f>
                        <m:fPr>
                          <m:type m:val="lin"/>
                          <m:ctrlPr>
                            <w:rPr>
                              <w:rFonts w:ascii="Cambria Math" w:eastAsia="MS Mincho" w:hAnsi="Cambria Math" w:cs="Times New Roman"/>
                              <w:i/>
                              <w:sz w:val="20"/>
                              <w:szCs w:val="20"/>
                              <w:lang w:val="x-none" w:eastAsia="en-US"/>
                            </w:rPr>
                          </m:ctrlPr>
                        </m:fPr>
                        <m:num>
                          <m:sSubSup>
                            <m:sSubSupPr>
                              <m:ctrlPr>
                                <w:rPr>
                                  <w:rFonts w:ascii="Cambria Math" w:eastAsia="MS Mincho" w:hAnsi="Cambria Math" w:cs="Times New Roman"/>
                                  <w:i/>
                                  <w:sz w:val="20"/>
                                  <w:szCs w:val="20"/>
                                  <w:lang w:val="x-none" w:eastAsia="en-US"/>
                                </w:rPr>
                              </m:ctrlPr>
                            </m:sSubSupPr>
                            <m:e>
                              <m:r>
                                <w:rPr>
                                  <w:rFonts w:ascii="Cambria Math" w:eastAsia="MS Mincho" w:hAnsi="Cambria Math" w:cs="Times New Roman"/>
                                  <w:sz w:val="20"/>
                                  <w:szCs w:val="20"/>
                                  <w:lang w:val="x-none" w:eastAsia="en-US"/>
                                </w:rPr>
                                <m:t>N</m:t>
                              </m:r>
                            </m:e>
                            <m:sub>
                              <m:r>
                                <m:rPr>
                                  <m:nor/>
                                </m:rPr>
                                <w:rPr>
                                  <w:rFonts w:ascii="Cambria Math" w:eastAsia="MS Mincho" w:hAnsi="Cambria Math" w:cs="Times New Roman"/>
                                  <w:sz w:val="20"/>
                                  <w:szCs w:val="20"/>
                                  <w:lang w:val="x-none" w:eastAsia="en-US"/>
                                </w:rPr>
                                <m:t>BWP</m:t>
                              </m:r>
                            </m:sub>
                            <m:sup>
                              <m:r>
                                <m:rPr>
                                  <m:nor/>
                                </m:rPr>
                                <w:rPr>
                                  <w:rFonts w:ascii="Cambria Math" w:eastAsia="MS Mincho" w:hAnsi="Cambria Math" w:cs="Times New Roman"/>
                                  <w:sz w:val="20"/>
                                  <w:szCs w:val="20"/>
                                  <w:lang w:val="x-none" w:eastAsia="en-US"/>
                                </w:rPr>
                                <m:t>size</m:t>
                              </m:r>
                            </m:sup>
                          </m:sSubSup>
                          <m:r>
                            <w:rPr>
                              <w:rFonts w:ascii="Cambria Math" w:eastAsia="MS Mincho" w:hAnsi="Cambria Math" w:cs="Times New Roman"/>
                              <w:sz w:val="20"/>
                              <w:szCs w:val="20"/>
                              <w:lang w:val="x-none" w:eastAsia="en-US"/>
                            </w:rPr>
                            <m:t>∙</m:t>
                          </m:r>
                          <m:d>
                            <m:dPr>
                              <m:ctrlPr>
                                <w:rPr>
                                  <w:rFonts w:ascii="Cambria Math" w:eastAsia="MS Mincho" w:hAnsi="Cambria Math" w:cs="Times New Roman"/>
                                  <w:i/>
                                  <w:sz w:val="20"/>
                                  <w:szCs w:val="20"/>
                                  <w:lang w:val="x-none" w:eastAsia="en-US"/>
                                </w:rPr>
                              </m:ctrlPr>
                            </m:dPr>
                            <m:e>
                              <m:sSubSup>
                                <m:sSubSupPr>
                                  <m:ctrlPr>
                                    <w:rPr>
                                      <w:rFonts w:ascii="Cambria Math" w:eastAsia="MS Mincho" w:hAnsi="Cambria Math" w:cs="Times New Roman"/>
                                      <w:i/>
                                      <w:sz w:val="20"/>
                                      <w:szCs w:val="20"/>
                                      <w:lang w:val="x-none" w:eastAsia="en-US"/>
                                    </w:rPr>
                                  </m:ctrlPr>
                                </m:sSubSupPr>
                                <m:e>
                                  <m:r>
                                    <w:rPr>
                                      <w:rFonts w:ascii="Cambria Math" w:eastAsia="MS Mincho" w:hAnsi="Cambria Math" w:cs="Times New Roman"/>
                                      <w:sz w:val="20"/>
                                      <w:szCs w:val="20"/>
                                      <w:lang w:val="x-none" w:eastAsia="en-US"/>
                                    </w:rPr>
                                    <m:t>N</m:t>
                                  </m:r>
                                </m:e>
                                <m:sub>
                                  <m:r>
                                    <m:rPr>
                                      <m:nor/>
                                    </m:rPr>
                                    <w:rPr>
                                      <w:rFonts w:ascii="Cambria Math" w:eastAsia="MS Mincho" w:hAnsi="Cambria Math" w:cs="Times New Roman"/>
                                      <w:sz w:val="20"/>
                                      <w:szCs w:val="20"/>
                                      <w:lang w:val="x-none" w:eastAsia="en-US"/>
                                    </w:rPr>
                                    <m:t>BWP</m:t>
                                  </m:r>
                                </m:sub>
                                <m:sup>
                                  <m:r>
                                    <m:rPr>
                                      <m:nor/>
                                    </m:rPr>
                                    <w:rPr>
                                      <w:rFonts w:ascii="Cambria Math" w:eastAsia="MS Mincho" w:hAnsi="Cambria Math" w:cs="Times New Roman"/>
                                      <w:sz w:val="20"/>
                                      <w:szCs w:val="20"/>
                                      <w:lang w:val="x-none" w:eastAsia="en-US"/>
                                    </w:rPr>
                                    <m:t>size</m:t>
                                  </m:r>
                                </m:sup>
                              </m:sSubSup>
                              <m:r>
                                <w:rPr>
                                  <w:rFonts w:ascii="Cambria Math" w:eastAsia="MS Mincho" w:hAnsi="Cambria Math" w:cs="Times New Roman"/>
                                  <w:sz w:val="20"/>
                                  <w:szCs w:val="20"/>
                                  <w:lang w:val="x-none" w:eastAsia="en-US"/>
                                </w:rPr>
                                <m:t>+1</m:t>
                              </m:r>
                            </m:e>
                          </m:d>
                        </m:num>
                        <m:den>
                          <m:r>
                            <w:rPr>
                              <w:rFonts w:ascii="Cambria Math" w:eastAsia="MS Mincho" w:hAnsi="Cambria Math" w:cs="Times New Roman"/>
                              <w:sz w:val="20"/>
                              <w:szCs w:val="20"/>
                              <w:lang w:val="x-none" w:eastAsia="en-US"/>
                            </w:rPr>
                            <m:t>2</m:t>
                          </m:r>
                        </m:den>
                      </m:f>
                    </m:e>
                  </m:d>
                </m:e>
              </m:d>
            </m:oMath>
            <w:r w:rsidRPr="00BA7824">
              <w:rPr>
                <w:rFonts w:ascii="Times New Roman" w:eastAsia="MS Mincho" w:hAnsi="Times New Roman" w:cs="Times New Roman"/>
                <w:sz w:val="20"/>
                <w:szCs w:val="20"/>
                <w:lang w:val="x-none" w:eastAsia="en-US"/>
              </w:rPr>
              <w:t xml:space="preserve"> least significant bits and interpret the truncated frequency resource assignment </w:t>
            </w:r>
            <w:r w:rsidRPr="00BA7824">
              <w:rPr>
                <w:rFonts w:ascii="Times New Roman" w:eastAsia="MS Mincho" w:hAnsi="Times New Roman" w:cs="Times New Roman"/>
                <w:sz w:val="20"/>
                <w:szCs w:val="20"/>
                <w:lang w:eastAsia="en-US"/>
              </w:rPr>
              <w:t xml:space="preserve">field </w:t>
            </w:r>
            <w:r w:rsidRPr="00BA7824">
              <w:rPr>
                <w:rFonts w:ascii="Times New Roman" w:eastAsia="MS Mincho" w:hAnsi="Times New Roman" w:cs="Times New Roman"/>
                <w:sz w:val="20"/>
                <w:szCs w:val="20"/>
                <w:lang w:val="x-none" w:eastAsia="en-US"/>
              </w:rPr>
              <w:t xml:space="preserve">as for </w:t>
            </w:r>
            <w:r w:rsidRPr="00BA7824">
              <w:rPr>
                <w:rFonts w:ascii="Times New Roman" w:eastAsia="MS Mincho" w:hAnsi="Times New Roman" w:cs="Times New Roman"/>
                <w:sz w:val="20"/>
                <w:szCs w:val="20"/>
                <w:lang w:eastAsia="en-US"/>
              </w:rPr>
              <w:t xml:space="preserve">the frequency resource </w:t>
            </w:r>
            <w:r w:rsidRPr="00BA7824">
              <w:rPr>
                <w:rFonts w:ascii="Times New Roman" w:eastAsia="MS Mincho" w:hAnsi="Times New Roman" w:cs="Times New Roman"/>
                <w:sz w:val="20"/>
                <w:szCs w:val="20"/>
                <w:lang w:val="x-none" w:eastAsia="en-US"/>
              </w:rPr>
              <w:t>assignment</w:t>
            </w:r>
            <w:r w:rsidRPr="00BA7824">
              <w:rPr>
                <w:rFonts w:ascii="Times New Roman" w:eastAsia="MS Mincho" w:hAnsi="Times New Roman" w:cs="Times New Roman"/>
                <w:sz w:val="20"/>
                <w:szCs w:val="20"/>
                <w:lang w:eastAsia="en-US"/>
              </w:rPr>
              <w:t xml:space="preserve"> field in </w:t>
            </w:r>
            <w:r w:rsidRPr="00BA7824">
              <w:rPr>
                <w:rFonts w:ascii="Times New Roman" w:eastAsia="MS Mincho" w:hAnsi="Times New Roman" w:cs="Times New Roman"/>
                <w:sz w:val="20"/>
                <w:szCs w:val="20"/>
                <w:lang w:val="x-none" w:eastAsia="en-US"/>
              </w:rPr>
              <w:t>DCI format 0_0</w:t>
            </w:r>
            <w:r w:rsidRPr="00BA7824">
              <w:rPr>
                <w:rFonts w:ascii="Times New Roman" w:eastAsia="MS Mincho" w:hAnsi="Times New Roman" w:cs="Times New Roman"/>
                <w:sz w:val="20"/>
                <w:szCs w:val="20"/>
                <w:lang w:eastAsia="en-US"/>
              </w:rPr>
              <w:t xml:space="preserve"> as described in </w:t>
            </w:r>
            <w:r w:rsidRPr="00BA7824">
              <w:rPr>
                <w:rFonts w:ascii="Times New Roman" w:eastAsia="SimSun" w:hAnsi="Times New Roman" w:cs="Times New Roman"/>
                <w:kern w:val="0"/>
                <w:sz w:val="20"/>
                <w:szCs w:val="20"/>
                <w:lang w:val="x-none" w:eastAsia="en-US"/>
              </w:rPr>
              <w:t xml:space="preserve">[5, </w:t>
            </w:r>
            <w:r w:rsidRPr="00BA7824">
              <w:rPr>
                <w:rFonts w:ascii="Times New Roman" w:eastAsia="SimSun" w:hAnsi="Times New Roman" w:cs="Times New Roman"/>
                <w:kern w:val="0"/>
                <w:sz w:val="20"/>
                <w:szCs w:val="20"/>
                <w:lang w:eastAsia="en-US"/>
              </w:rPr>
              <w:t xml:space="preserve">TS </w:t>
            </w:r>
            <w:r w:rsidRPr="00BA7824">
              <w:rPr>
                <w:rFonts w:ascii="Times New Roman" w:eastAsia="SimSun" w:hAnsi="Times New Roman" w:cs="Times New Roman"/>
                <w:kern w:val="0"/>
                <w:sz w:val="20"/>
                <w:szCs w:val="20"/>
                <w:lang w:val="x-none" w:eastAsia="en-US"/>
              </w:rPr>
              <w:t>38.212]</w:t>
            </w:r>
            <w:r w:rsidRPr="00BA7824">
              <w:rPr>
                <w:rFonts w:ascii="Times New Roman" w:eastAsia="SimSun" w:hAnsi="Times New Roman" w:cs="Times New Roman"/>
                <w:kern w:val="0"/>
                <w:sz w:val="20"/>
                <w:szCs w:val="20"/>
                <w:lang w:eastAsia="en-US"/>
              </w:rPr>
              <w:t xml:space="preserve"> </w:t>
            </w:r>
          </w:p>
          <w:p w14:paraId="0E679DEB" w14:textId="77777777" w:rsidR="0023693B" w:rsidRPr="00BA7824" w:rsidRDefault="0023693B" w:rsidP="002432DD">
            <w:pPr>
              <w:widowControl/>
              <w:spacing w:after="180"/>
              <w:ind w:left="568" w:hanging="284"/>
              <w:jc w:val="left"/>
              <w:rPr>
                <w:rFonts w:ascii="Times New Roman" w:eastAsia="MS Mincho" w:hAnsi="Times New Roman" w:cs="Times New Roman"/>
                <w:sz w:val="20"/>
                <w:szCs w:val="20"/>
                <w:lang w:val="x-none" w:eastAsia="en-US"/>
              </w:rPr>
            </w:pPr>
            <w:r w:rsidRPr="00BA7824">
              <w:rPr>
                <w:rFonts w:ascii="Times New Roman" w:eastAsia="SimSun" w:hAnsi="Times New Roman" w:cs="Times New Roman"/>
                <w:kern w:val="0"/>
                <w:sz w:val="20"/>
                <w:szCs w:val="20"/>
                <w:lang w:val="x-none" w:eastAsia="en-US"/>
              </w:rPr>
              <w:t>-</w:t>
            </w:r>
            <w:r w:rsidRPr="00BA7824">
              <w:rPr>
                <w:rFonts w:ascii="Times New Roman" w:eastAsia="SimSun" w:hAnsi="Times New Roman" w:cs="Times New Roman"/>
                <w:kern w:val="0"/>
                <w:sz w:val="20"/>
                <w:szCs w:val="20"/>
                <w:lang w:val="x-none" w:eastAsia="en-US"/>
              </w:rPr>
              <w:tab/>
            </w:r>
            <w:r w:rsidRPr="00BA7824">
              <w:rPr>
                <w:rFonts w:ascii="Times New Roman" w:eastAsia="MS Mincho" w:hAnsi="Times New Roman" w:cs="Times New Roman"/>
                <w:sz w:val="20"/>
                <w:szCs w:val="20"/>
                <w:lang w:val="x-none" w:eastAsia="en-US"/>
              </w:rPr>
              <w:t>else</w:t>
            </w:r>
          </w:p>
          <w:p w14:paraId="3821FA24" w14:textId="77777777" w:rsidR="0023693B" w:rsidRPr="00BA7824" w:rsidRDefault="0023693B" w:rsidP="002432DD">
            <w:pPr>
              <w:widowControl/>
              <w:spacing w:after="180"/>
              <w:ind w:left="851" w:hanging="284"/>
              <w:jc w:val="left"/>
              <w:rPr>
                <w:rFonts w:ascii="Times New Roman" w:eastAsia="MS Mincho" w:hAnsi="Times New Roman" w:cs="Times New Roman"/>
                <w:sz w:val="20"/>
                <w:szCs w:val="20"/>
                <w:lang w:val="x-none" w:eastAsia="en-US"/>
              </w:rPr>
            </w:pPr>
            <w:r w:rsidRPr="00BA7824">
              <w:rPr>
                <w:rFonts w:ascii="Times New Roman" w:eastAsia="SimSun" w:hAnsi="Times New Roman" w:cs="Times New Roman"/>
                <w:kern w:val="0"/>
                <w:sz w:val="20"/>
                <w:szCs w:val="20"/>
                <w:lang w:eastAsia="en-US"/>
              </w:rPr>
              <w:t>-</w:t>
            </w:r>
            <w:r w:rsidRPr="00BA7824">
              <w:rPr>
                <w:rFonts w:ascii="Times New Roman" w:eastAsia="SimSun" w:hAnsi="Times New Roman" w:cs="Times New Roman"/>
                <w:kern w:val="0"/>
                <w:sz w:val="20"/>
                <w:szCs w:val="20"/>
                <w:lang w:eastAsia="en-US"/>
              </w:rPr>
              <w:tab/>
            </w:r>
            <w:r w:rsidRPr="00BA7824">
              <w:rPr>
                <w:rFonts w:ascii="Times New Roman" w:eastAsia="MS Mincho" w:hAnsi="Times New Roman" w:cs="Times New Roman"/>
                <w:sz w:val="20"/>
                <w:szCs w:val="20"/>
                <w:lang w:val="x-none" w:eastAsia="en-US"/>
              </w:rPr>
              <w:t xml:space="preserve">insert </w:t>
            </w:r>
          </w:p>
          <w:p w14:paraId="0A8612A5" w14:textId="77777777" w:rsidR="0023693B" w:rsidRPr="00BA7824" w:rsidRDefault="0023693B" w:rsidP="002432DD">
            <w:pPr>
              <w:widowControl/>
              <w:spacing w:after="180"/>
              <w:ind w:left="1135" w:hanging="284"/>
              <w:jc w:val="left"/>
              <w:rPr>
                <w:rFonts w:ascii="Times New Roman" w:eastAsia="SimSun" w:hAnsi="Times New Roman" w:cs="Times New Roman"/>
                <w:kern w:val="0"/>
                <w:sz w:val="20"/>
                <w:szCs w:val="20"/>
                <w:lang w:val="en-GB" w:eastAsia="en-US"/>
              </w:rPr>
            </w:pPr>
            <w:r w:rsidRPr="00BA7824">
              <w:rPr>
                <w:rFonts w:ascii="Times New Roman" w:eastAsia="SimSun" w:hAnsi="Times New Roman" w:cs="Times New Roman"/>
                <w:kern w:val="0"/>
                <w:sz w:val="20"/>
                <w:szCs w:val="20"/>
                <w:lang w:val="en-GB" w:eastAsia="en-US"/>
              </w:rPr>
              <w:t>-</w:t>
            </w:r>
            <w:r w:rsidRPr="00BA7824">
              <w:rPr>
                <w:rFonts w:ascii="Times New Roman" w:eastAsia="SimSun" w:hAnsi="Times New Roman" w:cs="Times New Roman"/>
                <w:kern w:val="0"/>
                <w:sz w:val="20"/>
                <w:szCs w:val="20"/>
                <w:lang w:val="en-GB" w:eastAsia="en-US"/>
              </w:rPr>
              <w:tab/>
            </w:r>
            <m:oMath>
              <m:d>
                <m:dPr>
                  <m:begChr m:val="⌈"/>
                  <m:endChr m:val="⌉"/>
                  <m:ctrlPr>
                    <w:rPr>
                      <w:rFonts w:ascii="Cambria Math" w:eastAsia="SimSun" w:hAnsi="Cambria Math" w:cs="Times New Roman"/>
                      <w:i/>
                      <w:kern w:val="0"/>
                      <w:sz w:val="20"/>
                      <w:szCs w:val="20"/>
                      <w:lang w:val="en-GB" w:eastAsia="en-US"/>
                    </w:rPr>
                  </m:ctrlPr>
                </m:dPr>
                <m:e>
                  <m:sSub>
                    <m:sSubPr>
                      <m:ctrlPr>
                        <w:rPr>
                          <w:rFonts w:ascii="Cambria Math" w:eastAsia="SimSun" w:hAnsi="Cambria Math" w:cs="Times New Roman"/>
                          <w:i/>
                          <w:kern w:val="0"/>
                          <w:sz w:val="20"/>
                          <w:szCs w:val="20"/>
                          <w:lang w:val="en-GB" w:eastAsia="en-US"/>
                        </w:rPr>
                      </m:ctrlPr>
                    </m:sSubPr>
                    <m:e>
                      <m:r>
                        <m:rPr>
                          <m:nor/>
                        </m:rPr>
                        <w:rPr>
                          <w:rFonts w:ascii="Cambria Math" w:eastAsia="SimSun" w:hAnsi="Cambria Math" w:cs="Times New Roman"/>
                          <w:kern w:val="0"/>
                          <w:sz w:val="20"/>
                          <w:szCs w:val="20"/>
                          <w:lang w:val="en-GB" w:eastAsia="en-US"/>
                        </w:rPr>
                        <m:t>log</m:t>
                      </m:r>
                    </m:e>
                    <m:sub>
                      <m:r>
                        <w:rPr>
                          <w:rFonts w:ascii="Cambria Math" w:eastAsia="SimSun" w:hAnsi="Cambria Math" w:cs="Times New Roman"/>
                          <w:kern w:val="0"/>
                          <w:sz w:val="20"/>
                          <w:szCs w:val="20"/>
                          <w:lang w:val="en-GB" w:eastAsia="en-US"/>
                        </w:rPr>
                        <m:t>2</m:t>
                      </m:r>
                    </m:sub>
                  </m:sSub>
                  <m:d>
                    <m:dPr>
                      <m:ctrlPr>
                        <w:rPr>
                          <w:rFonts w:ascii="Cambria Math" w:eastAsia="SimSun" w:hAnsi="Cambria Math" w:cs="Times New Roman"/>
                          <w:i/>
                          <w:kern w:val="0"/>
                          <w:sz w:val="20"/>
                          <w:szCs w:val="20"/>
                          <w:lang w:val="en-GB" w:eastAsia="en-US"/>
                        </w:rPr>
                      </m:ctrlPr>
                    </m:dPr>
                    <m:e>
                      <m:f>
                        <m:fPr>
                          <m:type m:val="lin"/>
                          <m:ctrlPr>
                            <w:rPr>
                              <w:rFonts w:ascii="Cambria Math" w:eastAsia="SimSun" w:hAnsi="Cambria Math" w:cs="Times New Roman"/>
                              <w:i/>
                              <w:kern w:val="0"/>
                              <w:sz w:val="20"/>
                              <w:szCs w:val="20"/>
                              <w:lang w:val="en-GB" w:eastAsia="en-US"/>
                            </w:rPr>
                          </m:ctrlPr>
                        </m:fPr>
                        <m:num>
                          <m:sSubSup>
                            <m:sSubSupPr>
                              <m:ctrlPr>
                                <w:rPr>
                                  <w:rFonts w:ascii="Cambria Math" w:eastAsia="SimSun" w:hAnsi="Cambria Math" w:cs="Times New Roman"/>
                                  <w:i/>
                                  <w:kern w:val="0"/>
                                  <w:sz w:val="20"/>
                                  <w:szCs w:val="20"/>
                                  <w:lang w:val="en-GB" w:eastAsia="en-US"/>
                                </w:rPr>
                              </m:ctrlPr>
                            </m:sSubSupPr>
                            <m:e>
                              <m:r>
                                <w:rPr>
                                  <w:rFonts w:ascii="Cambria Math" w:eastAsia="SimSun" w:hAnsi="Cambria Math" w:cs="Times New Roman"/>
                                  <w:kern w:val="0"/>
                                  <w:sz w:val="20"/>
                                  <w:szCs w:val="20"/>
                                  <w:lang w:val="en-GB" w:eastAsia="en-US"/>
                                </w:rPr>
                                <m:t>N</m:t>
                              </m:r>
                            </m:e>
                            <m:sub>
                              <m:r>
                                <m:rPr>
                                  <m:nor/>
                                </m:rPr>
                                <w:rPr>
                                  <w:rFonts w:ascii="Cambria Math" w:eastAsia="SimSun" w:hAnsi="Cambria Math" w:cs="Times New Roman"/>
                                  <w:kern w:val="0"/>
                                  <w:sz w:val="20"/>
                                  <w:szCs w:val="20"/>
                                  <w:lang w:val="en-GB" w:eastAsia="en-US"/>
                                </w:rPr>
                                <m:t>BWP</m:t>
                              </m:r>
                            </m:sub>
                            <m:sup>
                              <m:r>
                                <m:rPr>
                                  <m:nor/>
                                </m:rPr>
                                <w:rPr>
                                  <w:rFonts w:ascii="Cambria Math" w:eastAsia="SimSun" w:hAnsi="Cambria Math" w:cs="Times New Roman"/>
                                  <w:kern w:val="0"/>
                                  <w:sz w:val="20"/>
                                  <w:szCs w:val="20"/>
                                  <w:lang w:val="en-GB" w:eastAsia="en-US"/>
                                </w:rPr>
                                <m:t>size</m:t>
                              </m:r>
                            </m:sup>
                          </m:sSubSup>
                          <m:r>
                            <w:rPr>
                              <w:rFonts w:ascii="Cambria Math" w:eastAsia="SimSun" w:hAnsi="Cambria Math" w:cs="Times New Roman"/>
                              <w:kern w:val="0"/>
                              <w:sz w:val="20"/>
                              <w:szCs w:val="20"/>
                              <w:lang w:val="en-GB" w:eastAsia="en-US"/>
                            </w:rPr>
                            <m:t>∙</m:t>
                          </m:r>
                          <m:d>
                            <m:dPr>
                              <m:ctrlPr>
                                <w:rPr>
                                  <w:rFonts w:ascii="Cambria Math" w:eastAsia="SimSun" w:hAnsi="Cambria Math" w:cs="Times New Roman"/>
                                  <w:i/>
                                  <w:kern w:val="0"/>
                                  <w:sz w:val="20"/>
                                  <w:szCs w:val="20"/>
                                  <w:lang w:val="en-GB" w:eastAsia="en-US"/>
                                </w:rPr>
                              </m:ctrlPr>
                            </m:dPr>
                            <m:e>
                              <m:sSubSup>
                                <m:sSubSupPr>
                                  <m:ctrlPr>
                                    <w:rPr>
                                      <w:rFonts w:ascii="Cambria Math" w:eastAsia="SimSun" w:hAnsi="Cambria Math" w:cs="Times New Roman"/>
                                      <w:i/>
                                      <w:kern w:val="0"/>
                                      <w:sz w:val="20"/>
                                      <w:szCs w:val="20"/>
                                      <w:lang w:val="en-GB" w:eastAsia="en-US"/>
                                    </w:rPr>
                                  </m:ctrlPr>
                                </m:sSubSupPr>
                                <m:e>
                                  <m:r>
                                    <w:rPr>
                                      <w:rFonts w:ascii="Cambria Math" w:eastAsia="SimSun" w:hAnsi="Cambria Math" w:cs="Times New Roman"/>
                                      <w:kern w:val="0"/>
                                      <w:sz w:val="20"/>
                                      <w:szCs w:val="20"/>
                                      <w:lang w:val="en-GB" w:eastAsia="en-US"/>
                                    </w:rPr>
                                    <m:t>N</m:t>
                                  </m:r>
                                </m:e>
                                <m:sub>
                                  <m:r>
                                    <m:rPr>
                                      <m:nor/>
                                    </m:rPr>
                                    <w:rPr>
                                      <w:rFonts w:ascii="Cambria Math" w:eastAsia="SimSun" w:hAnsi="Cambria Math" w:cs="Times New Roman"/>
                                      <w:kern w:val="0"/>
                                      <w:sz w:val="20"/>
                                      <w:szCs w:val="20"/>
                                      <w:lang w:val="en-GB" w:eastAsia="en-US"/>
                                    </w:rPr>
                                    <m:t>BWP</m:t>
                                  </m:r>
                                </m:sub>
                                <m:sup>
                                  <m:r>
                                    <m:rPr>
                                      <m:nor/>
                                    </m:rPr>
                                    <w:rPr>
                                      <w:rFonts w:ascii="Cambria Math" w:eastAsia="SimSun" w:hAnsi="Cambria Math" w:cs="Times New Roman"/>
                                      <w:kern w:val="0"/>
                                      <w:sz w:val="20"/>
                                      <w:szCs w:val="20"/>
                                      <w:lang w:val="en-GB" w:eastAsia="en-US"/>
                                    </w:rPr>
                                    <m:t>size</m:t>
                                  </m:r>
                                </m:sup>
                              </m:sSubSup>
                              <m:r>
                                <w:rPr>
                                  <w:rFonts w:ascii="Cambria Math" w:eastAsia="SimSun" w:hAnsi="Cambria Math" w:cs="Times New Roman"/>
                                  <w:kern w:val="0"/>
                                  <w:sz w:val="20"/>
                                  <w:szCs w:val="20"/>
                                  <w:lang w:val="en-GB" w:eastAsia="en-US"/>
                                </w:rPr>
                                <m:t>+1</m:t>
                              </m:r>
                            </m:e>
                          </m:d>
                        </m:num>
                        <m:den>
                          <m:r>
                            <w:rPr>
                              <w:rFonts w:ascii="Cambria Math" w:eastAsia="SimSun" w:hAnsi="Cambria Math" w:cs="Times New Roman"/>
                              <w:kern w:val="0"/>
                              <w:sz w:val="20"/>
                              <w:szCs w:val="20"/>
                              <w:lang w:val="en-GB" w:eastAsia="en-US"/>
                            </w:rPr>
                            <m:t>2</m:t>
                          </m:r>
                        </m:den>
                      </m:f>
                    </m:e>
                  </m:d>
                </m:e>
              </m:d>
              <m:r>
                <w:rPr>
                  <w:rFonts w:ascii="Cambria Math" w:eastAsia="SimSun" w:hAnsi="Cambria Math" w:cs="Times New Roman"/>
                  <w:kern w:val="0"/>
                  <w:sz w:val="20"/>
                  <w:szCs w:val="20"/>
                  <w:lang w:val="en-GB" w:eastAsia="en-US"/>
                </w:rPr>
                <m:t>-12</m:t>
              </m:r>
            </m:oMath>
            <w:r w:rsidRPr="00BA7824">
              <w:rPr>
                <w:rFonts w:ascii="Times New Roman" w:eastAsia="SimSun" w:hAnsi="Times New Roman" w:cs="Times New Roman"/>
                <w:kern w:val="0"/>
                <w:sz w:val="20"/>
                <w:szCs w:val="20"/>
                <w:lang w:val="en-GB" w:eastAsia="en-US"/>
              </w:rPr>
              <w:t xml:space="preserve"> most significant bits, for operation with shared spectrum channel access in FR1 or for FR2-2 when </w:t>
            </w:r>
            <w:r w:rsidRPr="00BA7824">
              <w:rPr>
                <w:rFonts w:ascii="Times New Roman" w:eastAsia="SimSun" w:hAnsi="Times New Roman" w:cs="Times New Roman"/>
                <w:i/>
                <w:kern w:val="0"/>
                <w:sz w:val="20"/>
                <w:szCs w:val="20"/>
                <w:lang w:val="en-GB" w:eastAsia="en-US"/>
              </w:rPr>
              <w:t>ChannelAccessMode2-r17</w:t>
            </w:r>
            <w:r w:rsidRPr="00BA7824">
              <w:rPr>
                <w:rFonts w:ascii="Times New Roman" w:eastAsia="SimSun" w:hAnsi="Times New Roman" w:cs="Times New Roman"/>
                <w:kern w:val="0"/>
                <w:sz w:val="20"/>
                <w:szCs w:val="20"/>
                <w:lang w:val="en-GB" w:eastAsia="en-US"/>
              </w:rPr>
              <w:t xml:space="preserve"> is provided;</w:t>
            </w:r>
          </w:p>
          <w:p w14:paraId="5485F611" w14:textId="77777777" w:rsidR="0023693B" w:rsidRPr="00BA7824" w:rsidRDefault="0023693B" w:rsidP="002432DD">
            <w:pPr>
              <w:widowControl/>
              <w:spacing w:after="180"/>
              <w:ind w:left="1135" w:hanging="284"/>
              <w:jc w:val="left"/>
              <w:rPr>
                <w:rFonts w:ascii="Times New Roman" w:eastAsia="SimSun" w:hAnsi="Times New Roman" w:cs="Times New Roman"/>
                <w:kern w:val="0"/>
                <w:sz w:val="20"/>
                <w:szCs w:val="20"/>
                <w:lang w:val="en-GB" w:eastAsia="en-US"/>
              </w:rPr>
            </w:pPr>
            <w:r w:rsidRPr="00BA7824">
              <w:rPr>
                <w:rFonts w:ascii="Times New Roman" w:eastAsia="SimSun" w:hAnsi="Times New Roman" w:cs="Times New Roman"/>
                <w:kern w:val="0"/>
                <w:sz w:val="20"/>
                <w:szCs w:val="20"/>
                <w:lang w:val="en-GB" w:eastAsia="en-US"/>
              </w:rPr>
              <w:t>-</w:t>
            </w:r>
            <w:r w:rsidRPr="00BA7824">
              <w:rPr>
                <w:rFonts w:ascii="Times New Roman" w:eastAsia="SimSun" w:hAnsi="Times New Roman" w:cs="Times New Roman"/>
                <w:kern w:val="0"/>
                <w:sz w:val="20"/>
                <w:szCs w:val="20"/>
                <w:lang w:val="en-GB" w:eastAsia="en-US"/>
              </w:rPr>
              <w:tab/>
            </w:r>
            <m:oMath>
              <m:d>
                <m:dPr>
                  <m:begChr m:val="⌈"/>
                  <m:endChr m:val="⌉"/>
                  <m:ctrlPr>
                    <w:rPr>
                      <w:rFonts w:ascii="Cambria Math" w:eastAsia="SimSun" w:hAnsi="Cambria Math" w:cs="Times New Roman"/>
                      <w:i/>
                      <w:kern w:val="0"/>
                      <w:sz w:val="20"/>
                      <w:szCs w:val="20"/>
                      <w:lang w:val="en-GB" w:eastAsia="en-US"/>
                    </w:rPr>
                  </m:ctrlPr>
                </m:dPr>
                <m:e>
                  <m:sSub>
                    <m:sSubPr>
                      <m:ctrlPr>
                        <w:rPr>
                          <w:rFonts w:ascii="Cambria Math" w:eastAsia="SimSun" w:hAnsi="Cambria Math" w:cs="Times New Roman"/>
                          <w:i/>
                          <w:kern w:val="0"/>
                          <w:sz w:val="20"/>
                          <w:szCs w:val="20"/>
                          <w:lang w:val="en-GB" w:eastAsia="en-US"/>
                        </w:rPr>
                      </m:ctrlPr>
                    </m:sSubPr>
                    <m:e>
                      <m:r>
                        <m:rPr>
                          <m:nor/>
                        </m:rPr>
                        <w:rPr>
                          <w:rFonts w:ascii="Cambria Math" w:eastAsia="SimSun" w:hAnsi="Cambria Math" w:cs="Times New Roman"/>
                          <w:kern w:val="0"/>
                          <w:sz w:val="20"/>
                          <w:szCs w:val="20"/>
                          <w:lang w:val="en-GB" w:eastAsia="en-US"/>
                        </w:rPr>
                        <m:t>log</m:t>
                      </m:r>
                    </m:e>
                    <m:sub>
                      <m:r>
                        <w:rPr>
                          <w:rFonts w:ascii="Cambria Math" w:eastAsia="SimSun" w:hAnsi="Cambria Math" w:cs="Times New Roman"/>
                          <w:kern w:val="0"/>
                          <w:sz w:val="20"/>
                          <w:szCs w:val="20"/>
                          <w:lang w:val="en-GB" w:eastAsia="en-US"/>
                        </w:rPr>
                        <m:t>2</m:t>
                      </m:r>
                    </m:sub>
                  </m:sSub>
                  <m:d>
                    <m:dPr>
                      <m:ctrlPr>
                        <w:rPr>
                          <w:rFonts w:ascii="Cambria Math" w:eastAsia="SimSun" w:hAnsi="Cambria Math" w:cs="Times New Roman"/>
                          <w:i/>
                          <w:kern w:val="0"/>
                          <w:sz w:val="20"/>
                          <w:szCs w:val="20"/>
                          <w:lang w:val="en-GB" w:eastAsia="en-US"/>
                        </w:rPr>
                      </m:ctrlPr>
                    </m:dPr>
                    <m:e>
                      <m:f>
                        <m:fPr>
                          <m:type m:val="lin"/>
                          <m:ctrlPr>
                            <w:rPr>
                              <w:rFonts w:ascii="Cambria Math" w:eastAsia="SimSun" w:hAnsi="Cambria Math" w:cs="Times New Roman"/>
                              <w:i/>
                              <w:kern w:val="0"/>
                              <w:sz w:val="20"/>
                              <w:szCs w:val="20"/>
                              <w:lang w:val="en-GB" w:eastAsia="en-US"/>
                            </w:rPr>
                          </m:ctrlPr>
                        </m:fPr>
                        <m:num>
                          <m:sSubSup>
                            <m:sSubSupPr>
                              <m:ctrlPr>
                                <w:rPr>
                                  <w:rFonts w:ascii="Cambria Math" w:eastAsia="SimSun" w:hAnsi="Cambria Math" w:cs="Times New Roman"/>
                                  <w:i/>
                                  <w:kern w:val="0"/>
                                  <w:sz w:val="20"/>
                                  <w:szCs w:val="20"/>
                                  <w:lang w:val="en-GB" w:eastAsia="en-US"/>
                                </w:rPr>
                              </m:ctrlPr>
                            </m:sSubSupPr>
                            <m:e>
                              <m:r>
                                <w:rPr>
                                  <w:rFonts w:ascii="Cambria Math" w:eastAsia="SimSun" w:hAnsi="Cambria Math" w:cs="Times New Roman"/>
                                  <w:kern w:val="0"/>
                                  <w:sz w:val="20"/>
                                  <w:szCs w:val="20"/>
                                  <w:lang w:val="en-GB" w:eastAsia="en-US"/>
                                </w:rPr>
                                <m:t>N</m:t>
                              </m:r>
                            </m:e>
                            <m:sub>
                              <m:r>
                                <m:rPr>
                                  <m:nor/>
                                </m:rPr>
                                <w:rPr>
                                  <w:rFonts w:ascii="Cambria Math" w:eastAsia="SimSun" w:hAnsi="Cambria Math" w:cs="Times New Roman"/>
                                  <w:kern w:val="0"/>
                                  <w:sz w:val="20"/>
                                  <w:szCs w:val="20"/>
                                  <w:lang w:val="en-GB" w:eastAsia="en-US"/>
                                </w:rPr>
                                <m:t>BWP</m:t>
                              </m:r>
                            </m:sub>
                            <m:sup>
                              <m:r>
                                <m:rPr>
                                  <m:nor/>
                                </m:rPr>
                                <w:rPr>
                                  <w:rFonts w:ascii="Cambria Math" w:eastAsia="SimSun" w:hAnsi="Cambria Math" w:cs="Times New Roman"/>
                                  <w:kern w:val="0"/>
                                  <w:sz w:val="20"/>
                                  <w:szCs w:val="20"/>
                                  <w:lang w:val="en-GB" w:eastAsia="en-US"/>
                                </w:rPr>
                                <m:t>size</m:t>
                              </m:r>
                            </m:sup>
                          </m:sSubSup>
                          <m:r>
                            <w:rPr>
                              <w:rFonts w:ascii="Cambria Math" w:eastAsia="SimSun" w:hAnsi="Cambria Math" w:cs="Times New Roman"/>
                              <w:kern w:val="0"/>
                              <w:sz w:val="20"/>
                              <w:szCs w:val="20"/>
                              <w:lang w:val="en-GB" w:eastAsia="en-US"/>
                            </w:rPr>
                            <m:t>∙</m:t>
                          </m:r>
                          <m:d>
                            <m:dPr>
                              <m:ctrlPr>
                                <w:rPr>
                                  <w:rFonts w:ascii="Cambria Math" w:eastAsia="SimSun" w:hAnsi="Cambria Math" w:cs="Times New Roman"/>
                                  <w:i/>
                                  <w:kern w:val="0"/>
                                  <w:sz w:val="20"/>
                                  <w:szCs w:val="20"/>
                                  <w:lang w:val="en-GB" w:eastAsia="en-US"/>
                                </w:rPr>
                              </m:ctrlPr>
                            </m:dPr>
                            <m:e>
                              <m:sSubSup>
                                <m:sSubSupPr>
                                  <m:ctrlPr>
                                    <w:rPr>
                                      <w:rFonts w:ascii="Cambria Math" w:eastAsia="SimSun" w:hAnsi="Cambria Math" w:cs="Times New Roman"/>
                                      <w:i/>
                                      <w:kern w:val="0"/>
                                      <w:sz w:val="20"/>
                                      <w:szCs w:val="20"/>
                                      <w:lang w:val="en-GB" w:eastAsia="en-US"/>
                                    </w:rPr>
                                  </m:ctrlPr>
                                </m:sSubSupPr>
                                <m:e>
                                  <m:r>
                                    <w:rPr>
                                      <w:rFonts w:ascii="Cambria Math" w:eastAsia="SimSun" w:hAnsi="Cambria Math" w:cs="Times New Roman"/>
                                      <w:kern w:val="0"/>
                                      <w:sz w:val="20"/>
                                      <w:szCs w:val="20"/>
                                      <w:lang w:val="en-GB" w:eastAsia="en-US"/>
                                    </w:rPr>
                                    <m:t>N</m:t>
                                  </m:r>
                                </m:e>
                                <m:sub>
                                  <m:r>
                                    <m:rPr>
                                      <m:nor/>
                                    </m:rPr>
                                    <w:rPr>
                                      <w:rFonts w:ascii="Cambria Math" w:eastAsia="SimSun" w:hAnsi="Cambria Math" w:cs="Times New Roman"/>
                                      <w:kern w:val="0"/>
                                      <w:sz w:val="20"/>
                                      <w:szCs w:val="20"/>
                                      <w:lang w:val="en-GB" w:eastAsia="en-US"/>
                                    </w:rPr>
                                    <m:t>BWP</m:t>
                                  </m:r>
                                </m:sub>
                                <m:sup>
                                  <m:r>
                                    <m:rPr>
                                      <m:nor/>
                                    </m:rPr>
                                    <w:rPr>
                                      <w:rFonts w:ascii="Cambria Math" w:eastAsia="SimSun" w:hAnsi="Cambria Math" w:cs="Times New Roman"/>
                                      <w:kern w:val="0"/>
                                      <w:sz w:val="20"/>
                                      <w:szCs w:val="20"/>
                                      <w:lang w:val="en-GB" w:eastAsia="en-US"/>
                                    </w:rPr>
                                    <m:t>size</m:t>
                                  </m:r>
                                </m:sup>
                              </m:sSubSup>
                              <m:r>
                                <w:rPr>
                                  <w:rFonts w:ascii="Cambria Math" w:eastAsia="SimSun" w:hAnsi="Cambria Math" w:cs="Times New Roman"/>
                                  <w:kern w:val="0"/>
                                  <w:sz w:val="20"/>
                                  <w:szCs w:val="20"/>
                                  <w:lang w:val="en-GB" w:eastAsia="en-US"/>
                                </w:rPr>
                                <m:t>+1</m:t>
                              </m:r>
                            </m:e>
                          </m:d>
                        </m:num>
                        <m:den>
                          <m:r>
                            <w:rPr>
                              <w:rFonts w:ascii="Cambria Math" w:eastAsia="SimSun" w:hAnsi="Cambria Math" w:cs="Times New Roman"/>
                              <w:kern w:val="0"/>
                              <w:sz w:val="20"/>
                              <w:szCs w:val="20"/>
                              <w:lang w:val="en-GB" w:eastAsia="en-US"/>
                            </w:rPr>
                            <m:t>2</m:t>
                          </m:r>
                        </m:den>
                      </m:f>
                    </m:e>
                  </m:d>
                </m:e>
              </m:d>
              <m:r>
                <w:rPr>
                  <w:rFonts w:ascii="Cambria Math" w:eastAsia="SimSun" w:hAnsi="Cambria Math" w:cs="Times New Roman"/>
                  <w:kern w:val="0"/>
                  <w:sz w:val="20"/>
                  <w:szCs w:val="20"/>
                  <w:lang w:val="en-GB" w:eastAsia="en-US"/>
                </w:rPr>
                <m:t>-14</m:t>
              </m:r>
            </m:oMath>
            <w:r w:rsidRPr="00BA7824">
              <w:rPr>
                <w:rFonts w:ascii="Times New Roman" w:eastAsia="SimSun" w:hAnsi="Times New Roman" w:cs="Times New Roman"/>
                <w:kern w:val="0"/>
                <w:sz w:val="20"/>
                <w:szCs w:val="20"/>
                <w:lang w:eastAsia="en-US"/>
              </w:rPr>
              <w:t xml:space="preserve"> </w:t>
            </w:r>
            <w:r w:rsidRPr="00BA7824">
              <w:rPr>
                <w:rFonts w:ascii="Times New Roman" w:eastAsia="SimSun" w:hAnsi="Times New Roman" w:cs="Times New Roman"/>
                <w:kern w:val="0"/>
                <w:sz w:val="20"/>
                <w:szCs w:val="20"/>
                <w:lang w:val="en-GB" w:eastAsia="en-US"/>
              </w:rPr>
              <w:t>most significant bits, otherwise;</w:t>
            </w:r>
          </w:p>
          <w:p w14:paraId="323DD7DF" w14:textId="77777777" w:rsidR="0023693B" w:rsidRPr="00BA7824" w:rsidRDefault="0023693B" w:rsidP="002432DD">
            <w:pPr>
              <w:widowControl/>
              <w:spacing w:after="180"/>
              <w:ind w:left="1135" w:hanging="1"/>
              <w:jc w:val="left"/>
              <w:rPr>
                <w:rFonts w:ascii="Times New Roman" w:eastAsia="SimSun" w:hAnsi="Times New Roman" w:cs="Times New Roman"/>
                <w:kern w:val="0"/>
                <w:sz w:val="20"/>
                <w:szCs w:val="20"/>
                <w:lang w:val="en-GB" w:eastAsia="en-US"/>
              </w:rPr>
            </w:pPr>
            <w:r w:rsidRPr="00BA7824">
              <w:rPr>
                <w:rFonts w:ascii="Times New Roman" w:eastAsia="SimSun" w:hAnsi="Times New Roman" w:cs="Times New Roman"/>
                <w:kern w:val="0"/>
                <w:sz w:val="20"/>
                <w:szCs w:val="20"/>
                <w:lang w:val="en-GB" w:eastAsia="en-US"/>
              </w:rPr>
              <w:t xml:space="preserve">with value set to '0' after the </w:t>
            </w:r>
            <m:oMath>
              <m:sSub>
                <m:sSubPr>
                  <m:ctrlPr>
                    <w:rPr>
                      <w:rFonts w:ascii="Cambria Math" w:eastAsia="SimSun" w:hAnsi="Cambria Math" w:cs="Times New Roman"/>
                      <w:i/>
                      <w:kern w:val="0"/>
                      <w:sz w:val="20"/>
                      <w:szCs w:val="20"/>
                      <w:lang w:val="en-GB" w:eastAsia="en-US"/>
                    </w:rPr>
                  </m:ctrlPr>
                </m:sSubPr>
                <m:e>
                  <m:r>
                    <w:rPr>
                      <w:rFonts w:ascii="Cambria Math" w:eastAsia="SimSun" w:hAnsi="Cambria Math" w:cs="Times New Roman"/>
                      <w:kern w:val="0"/>
                      <w:sz w:val="20"/>
                      <w:szCs w:val="20"/>
                      <w:lang w:val="en-GB" w:eastAsia="en-US"/>
                    </w:rPr>
                    <m:t>N</m:t>
                  </m:r>
                </m:e>
                <m:sub>
                  <m:r>
                    <m:rPr>
                      <m:sty m:val="p"/>
                    </m:rPr>
                    <w:rPr>
                      <w:rFonts w:ascii="Cambria Math" w:eastAsia="SimSun" w:hAnsi="Cambria Math" w:cs="Times New Roman"/>
                      <w:kern w:val="0"/>
                      <w:sz w:val="20"/>
                      <w:szCs w:val="20"/>
                      <w:lang w:val="en-GB" w:eastAsia="en-US"/>
                    </w:rPr>
                    <m:t>UL,hop</m:t>
                  </m:r>
                </m:sub>
              </m:sSub>
            </m:oMath>
            <w:r w:rsidRPr="00BA7824">
              <w:rPr>
                <w:rFonts w:ascii="Times New Roman" w:eastAsia="SimSun" w:hAnsi="Times New Roman" w:cs="Times New Roman"/>
                <w:kern w:val="0"/>
                <w:sz w:val="20"/>
                <w:szCs w:val="20"/>
                <w:lang w:val="en-GB" w:eastAsia="en-US"/>
              </w:rPr>
              <w:t xml:space="preserve"> bits</w:t>
            </w:r>
            <w:r w:rsidRPr="00BA7824">
              <w:rPr>
                <w:rFonts w:ascii="Times New Roman" w:eastAsia="SimSun" w:hAnsi="Times New Roman" w:cs="Times New Roman"/>
                <w:kern w:val="0"/>
                <w:sz w:val="20"/>
                <w:szCs w:val="20"/>
                <w:lang w:eastAsia="en-US"/>
              </w:rPr>
              <w:t xml:space="preserve"> to </w:t>
            </w:r>
            <w:r w:rsidRPr="00BA7824">
              <w:rPr>
                <w:rFonts w:ascii="Times New Roman" w:eastAsia="SimSun" w:hAnsi="Times New Roman" w:cs="Times New Roman"/>
                <w:kern w:val="0"/>
                <w:sz w:val="20"/>
                <w:szCs w:val="20"/>
                <w:lang w:val="en-GB" w:eastAsia="en-US"/>
              </w:rPr>
              <w:t xml:space="preserve">the frequency </w:t>
            </w:r>
            <w:r w:rsidRPr="00BA7824">
              <w:rPr>
                <w:rFonts w:ascii="Times New Roman" w:eastAsia="SimSun" w:hAnsi="Times New Roman" w:cs="Times New Roman"/>
                <w:kern w:val="0"/>
                <w:sz w:val="20"/>
                <w:szCs w:val="20"/>
                <w:lang w:eastAsia="en-US"/>
              </w:rPr>
              <w:t xml:space="preserve">domain </w:t>
            </w:r>
            <w:r w:rsidRPr="00BA7824">
              <w:rPr>
                <w:rFonts w:ascii="Times New Roman" w:eastAsia="SimSun" w:hAnsi="Times New Roman" w:cs="Times New Roman"/>
                <w:kern w:val="0"/>
                <w:sz w:val="20"/>
                <w:szCs w:val="20"/>
                <w:lang w:val="en-GB" w:eastAsia="en-US"/>
              </w:rPr>
              <w:t xml:space="preserve">resource </w:t>
            </w:r>
            <w:r w:rsidRPr="00BA7824">
              <w:rPr>
                <w:rFonts w:ascii="Times New Roman" w:eastAsia="SimSun" w:hAnsi="Times New Roman" w:cs="Times New Roman"/>
                <w:kern w:val="0"/>
                <w:sz w:val="20"/>
                <w:szCs w:val="20"/>
                <w:lang w:eastAsia="en-US"/>
              </w:rPr>
              <w:t>assignment</w:t>
            </w:r>
            <w:r w:rsidRPr="00BA7824">
              <w:rPr>
                <w:rFonts w:ascii="Times New Roman" w:eastAsia="SimSun" w:hAnsi="Times New Roman" w:cs="Times New Roman"/>
                <w:kern w:val="0"/>
                <w:sz w:val="20"/>
                <w:szCs w:val="20"/>
                <w:lang w:val="en-GB" w:eastAsia="en-US"/>
              </w:rPr>
              <w:t xml:space="preserve"> </w:t>
            </w:r>
            <w:r w:rsidRPr="00BA7824">
              <w:rPr>
                <w:rFonts w:ascii="Times New Roman" w:eastAsia="SimSun" w:hAnsi="Times New Roman" w:cs="Times New Roman"/>
                <w:kern w:val="0"/>
                <w:sz w:val="20"/>
                <w:szCs w:val="20"/>
                <w:lang w:eastAsia="en-US"/>
              </w:rPr>
              <w:t>field</w:t>
            </w:r>
            <w:r w:rsidRPr="00BA7824">
              <w:rPr>
                <w:rFonts w:ascii="Times New Roman" w:eastAsia="SimSun" w:hAnsi="Times New Roman" w:cs="Times New Roman"/>
                <w:kern w:val="0"/>
                <w:sz w:val="20"/>
                <w:szCs w:val="20"/>
                <w:lang w:val="en-GB" w:eastAsia="en-US"/>
              </w:rPr>
              <w:t xml:space="preserve">, where </w:t>
            </w:r>
            <m:oMath>
              <m:sSub>
                <m:sSubPr>
                  <m:ctrlPr>
                    <w:rPr>
                      <w:rFonts w:ascii="Cambria Math" w:eastAsia="SimSun" w:hAnsi="Cambria Math" w:cs="Times New Roman"/>
                      <w:i/>
                      <w:kern w:val="0"/>
                      <w:sz w:val="20"/>
                      <w:szCs w:val="20"/>
                      <w:lang w:val="en-GB" w:eastAsia="en-US"/>
                    </w:rPr>
                  </m:ctrlPr>
                </m:sSubPr>
                <m:e>
                  <m:r>
                    <w:rPr>
                      <w:rFonts w:ascii="Cambria Math" w:eastAsia="SimSun" w:hAnsi="Cambria Math" w:cs="Times New Roman"/>
                      <w:kern w:val="0"/>
                      <w:sz w:val="20"/>
                      <w:szCs w:val="20"/>
                      <w:lang w:val="en-GB" w:eastAsia="en-US"/>
                    </w:rPr>
                    <m:t>N</m:t>
                  </m:r>
                </m:e>
                <m:sub>
                  <m:r>
                    <m:rPr>
                      <m:sty m:val="p"/>
                    </m:rPr>
                    <w:rPr>
                      <w:rFonts w:ascii="Cambria Math" w:eastAsia="SimSun" w:hAnsi="Cambria Math" w:cs="Times New Roman"/>
                      <w:kern w:val="0"/>
                      <w:sz w:val="20"/>
                      <w:szCs w:val="20"/>
                      <w:lang w:val="en-GB" w:eastAsia="en-US"/>
                    </w:rPr>
                    <m:t>UL,hop</m:t>
                  </m:r>
                </m:sub>
              </m:sSub>
              <m:r>
                <w:rPr>
                  <w:rFonts w:ascii="Cambria Math" w:eastAsia="SimSun" w:hAnsi="Cambria Math" w:cs="Times New Roman"/>
                  <w:kern w:val="0"/>
                  <w:sz w:val="20"/>
                  <w:szCs w:val="20"/>
                  <w:lang w:val="en-GB" w:eastAsia="en-US"/>
                </w:rPr>
                <m:t>=0</m:t>
              </m:r>
            </m:oMath>
            <w:r w:rsidRPr="00BA7824">
              <w:rPr>
                <w:rFonts w:ascii="Times New Roman" w:eastAsia="SimSun" w:hAnsi="Times New Roman" w:cs="Times New Roman"/>
                <w:kern w:val="0"/>
                <w:sz w:val="20"/>
                <w:szCs w:val="20"/>
                <w:lang w:eastAsia="en-US"/>
              </w:rPr>
              <w:t xml:space="preserve"> </w:t>
            </w:r>
            <w:r w:rsidRPr="00BA7824">
              <w:rPr>
                <w:rFonts w:ascii="Times New Roman" w:eastAsia="SimSun" w:hAnsi="Times New Roman" w:cs="Times New Roman"/>
                <w:kern w:val="0"/>
                <w:sz w:val="20"/>
                <w:szCs w:val="20"/>
                <w:lang w:val="en-GB" w:eastAsia="en-US"/>
              </w:rPr>
              <w:t xml:space="preserve"> if the frequency hopping flag is set to '</w:t>
            </w:r>
            <w:r w:rsidRPr="00BA7824">
              <w:rPr>
                <w:rFonts w:ascii="Times New Roman" w:eastAsia="SimSun" w:hAnsi="Times New Roman" w:cs="Times New Roman"/>
                <w:kern w:val="0"/>
                <w:sz w:val="20"/>
                <w:szCs w:val="20"/>
                <w:lang w:eastAsia="en-US"/>
              </w:rPr>
              <w:t>0'</w:t>
            </w:r>
            <w:r w:rsidRPr="00BA7824">
              <w:rPr>
                <w:rFonts w:ascii="Times New Roman" w:eastAsia="SimSun" w:hAnsi="Times New Roman" w:cs="Times New Roman"/>
                <w:kern w:val="0"/>
                <w:sz w:val="20"/>
                <w:szCs w:val="20"/>
                <w:lang w:val="en-GB" w:eastAsia="en-US"/>
              </w:rPr>
              <w:t xml:space="preserve"> and </w:t>
            </w:r>
            <m:oMath>
              <m:sSub>
                <m:sSubPr>
                  <m:ctrlPr>
                    <w:rPr>
                      <w:rFonts w:ascii="Cambria Math" w:eastAsia="SimSun" w:hAnsi="Cambria Math" w:cs="Times New Roman"/>
                      <w:i/>
                      <w:kern w:val="0"/>
                      <w:sz w:val="20"/>
                      <w:szCs w:val="20"/>
                      <w:lang w:val="en-GB" w:eastAsia="en-US"/>
                    </w:rPr>
                  </m:ctrlPr>
                </m:sSubPr>
                <m:e>
                  <m:r>
                    <w:rPr>
                      <w:rFonts w:ascii="Cambria Math" w:eastAsia="SimSun" w:hAnsi="Cambria Math" w:cs="Times New Roman"/>
                      <w:kern w:val="0"/>
                      <w:sz w:val="20"/>
                      <w:szCs w:val="20"/>
                      <w:lang w:val="en-GB" w:eastAsia="en-US"/>
                    </w:rPr>
                    <m:t>N</m:t>
                  </m:r>
                </m:e>
                <m:sub>
                  <m:r>
                    <m:rPr>
                      <m:sty m:val="p"/>
                    </m:rPr>
                    <w:rPr>
                      <w:rFonts w:ascii="Cambria Math" w:eastAsia="SimSun" w:hAnsi="Cambria Math" w:cs="Times New Roman"/>
                      <w:kern w:val="0"/>
                      <w:sz w:val="20"/>
                      <w:szCs w:val="20"/>
                      <w:lang w:val="en-GB" w:eastAsia="en-US"/>
                    </w:rPr>
                    <m:t>UL,hop</m:t>
                  </m:r>
                </m:sub>
              </m:sSub>
            </m:oMath>
            <w:r w:rsidRPr="00BA7824">
              <w:rPr>
                <w:rFonts w:ascii="Times New Roman" w:eastAsia="SimSun" w:hAnsi="Times New Roman" w:cs="Times New Roman"/>
                <w:kern w:val="0"/>
                <w:sz w:val="20"/>
                <w:szCs w:val="20"/>
                <w:lang w:eastAsia="en-US"/>
              </w:rPr>
              <w:t xml:space="preserve"> </w:t>
            </w:r>
            <w:r w:rsidRPr="00BA7824">
              <w:rPr>
                <w:rFonts w:ascii="Times New Roman" w:eastAsia="SimSun" w:hAnsi="Times New Roman" w:cs="Times New Roman"/>
                <w:kern w:val="0"/>
                <w:sz w:val="20"/>
                <w:szCs w:val="20"/>
                <w:lang w:val="en-GB" w:eastAsia="en-US"/>
              </w:rPr>
              <w:t>is provided in Table 8.3-1 if the hopping flag bit is set to</w:t>
            </w:r>
            <w:r w:rsidRPr="00BA7824">
              <w:rPr>
                <w:rFonts w:ascii="Times New Roman" w:eastAsia="SimSun" w:hAnsi="Times New Roman" w:cs="Times New Roman"/>
                <w:kern w:val="0"/>
                <w:sz w:val="20"/>
                <w:szCs w:val="20"/>
                <w:lang w:eastAsia="en-US"/>
              </w:rPr>
              <w:t xml:space="preserve"> '</w:t>
            </w:r>
            <w:r w:rsidRPr="00BA7824">
              <w:rPr>
                <w:rFonts w:ascii="Times New Roman" w:eastAsia="SimSun" w:hAnsi="Times New Roman" w:cs="Times New Roman"/>
                <w:kern w:val="0"/>
                <w:sz w:val="20"/>
                <w:szCs w:val="20"/>
                <w:lang w:val="en-GB" w:eastAsia="en-US"/>
              </w:rPr>
              <w:t>1</w:t>
            </w:r>
            <w:r w:rsidRPr="00BA7824">
              <w:rPr>
                <w:rFonts w:ascii="Times New Roman" w:eastAsia="SimSun" w:hAnsi="Times New Roman" w:cs="Times New Roman"/>
                <w:kern w:val="0"/>
                <w:sz w:val="20"/>
                <w:szCs w:val="20"/>
                <w:lang w:eastAsia="en-US"/>
              </w:rPr>
              <w:t>'</w:t>
            </w:r>
            <w:r w:rsidRPr="00BA7824">
              <w:rPr>
                <w:rFonts w:ascii="Times New Roman" w:eastAsia="SimSun" w:hAnsi="Times New Roman" w:cs="Times New Roman"/>
                <w:kern w:val="0"/>
                <w:sz w:val="20"/>
                <w:szCs w:val="20"/>
                <w:lang w:val="en-GB" w:eastAsia="en-US"/>
              </w:rPr>
              <w:t xml:space="preserve">, and interpret the expanded frequency resource assignment </w:t>
            </w:r>
            <w:r w:rsidRPr="00BA7824">
              <w:rPr>
                <w:rFonts w:ascii="Times New Roman" w:eastAsia="SimSun" w:hAnsi="Times New Roman" w:cs="Times New Roman"/>
                <w:kern w:val="0"/>
                <w:sz w:val="20"/>
                <w:szCs w:val="20"/>
                <w:lang w:eastAsia="en-US"/>
              </w:rPr>
              <w:t xml:space="preserve">field </w:t>
            </w:r>
            <w:r w:rsidRPr="00BA7824">
              <w:rPr>
                <w:rFonts w:ascii="Times New Roman" w:eastAsia="SimSun" w:hAnsi="Times New Roman" w:cs="Times New Roman"/>
                <w:kern w:val="0"/>
                <w:sz w:val="20"/>
                <w:szCs w:val="20"/>
                <w:lang w:val="en-GB" w:eastAsia="en-US"/>
              </w:rPr>
              <w:t xml:space="preserve">as for </w:t>
            </w:r>
            <w:r w:rsidRPr="00BA7824">
              <w:rPr>
                <w:rFonts w:ascii="Times New Roman" w:eastAsia="SimSun" w:hAnsi="Times New Roman" w:cs="Times New Roman"/>
                <w:kern w:val="0"/>
                <w:sz w:val="20"/>
                <w:szCs w:val="20"/>
                <w:lang w:eastAsia="en-US"/>
              </w:rPr>
              <w:t xml:space="preserve">the frequency resource assignment field in </w:t>
            </w:r>
            <w:r w:rsidRPr="00BA7824">
              <w:rPr>
                <w:rFonts w:ascii="Times New Roman" w:eastAsia="SimSun" w:hAnsi="Times New Roman" w:cs="Times New Roman"/>
                <w:kern w:val="0"/>
                <w:sz w:val="20"/>
                <w:szCs w:val="20"/>
                <w:lang w:val="en-GB" w:eastAsia="en-US"/>
              </w:rPr>
              <w:t>DCI format 0_0</w:t>
            </w:r>
            <w:r w:rsidRPr="00BA7824">
              <w:rPr>
                <w:rFonts w:ascii="Times New Roman" w:eastAsia="SimSun" w:hAnsi="Times New Roman" w:cs="Times New Roman"/>
                <w:kern w:val="0"/>
                <w:sz w:val="20"/>
                <w:szCs w:val="20"/>
                <w:lang w:eastAsia="en-US"/>
              </w:rPr>
              <w:t xml:space="preserve"> as described in </w:t>
            </w:r>
            <w:r w:rsidRPr="00BA7824">
              <w:rPr>
                <w:rFonts w:ascii="Times New Roman" w:eastAsia="SimSun" w:hAnsi="Times New Roman" w:cs="Times New Roman"/>
                <w:kern w:val="0"/>
                <w:sz w:val="20"/>
                <w:szCs w:val="20"/>
                <w:lang w:val="en-GB" w:eastAsia="en-US"/>
              </w:rPr>
              <w:t xml:space="preserve">[5, </w:t>
            </w:r>
            <w:r w:rsidRPr="00BA7824">
              <w:rPr>
                <w:rFonts w:ascii="Times New Roman" w:eastAsia="SimSun" w:hAnsi="Times New Roman" w:cs="Times New Roman"/>
                <w:kern w:val="0"/>
                <w:sz w:val="20"/>
                <w:szCs w:val="20"/>
                <w:lang w:eastAsia="en-US"/>
              </w:rPr>
              <w:t xml:space="preserve">TS </w:t>
            </w:r>
            <w:r w:rsidRPr="00BA7824">
              <w:rPr>
                <w:rFonts w:ascii="Times New Roman" w:eastAsia="SimSun" w:hAnsi="Times New Roman" w:cs="Times New Roman"/>
                <w:kern w:val="0"/>
                <w:sz w:val="20"/>
                <w:szCs w:val="20"/>
                <w:lang w:val="en-GB" w:eastAsia="en-US"/>
              </w:rPr>
              <w:t>38.212]</w:t>
            </w:r>
          </w:p>
          <w:p w14:paraId="098F5CDB" w14:textId="77777777" w:rsidR="0023693B" w:rsidRPr="00BA7824" w:rsidRDefault="0023693B" w:rsidP="002432DD">
            <w:pPr>
              <w:widowControl/>
              <w:spacing w:after="180"/>
              <w:ind w:left="568" w:hanging="284"/>
              <w:jc w:val="left"/>
              <w:rPr>
                <w:rFonts w:ascii="Times New Roman" w:eastAsia="MS Mincho" w:hAnsi="Times New Roman" w:cs="Times New Roman"/>
                <w:sz w:val="20"/>
                <w:szCs w:val="20"/>
                <w:lang w:val="x-none" w:eastAsia="en-US"/>
              </w:rPr>
            </w:pPr>
            <w:r w:rsidRPr="00BA7824">
              <w:rPr>
                <w:rFonts w:ascii="Times New Roman" w:eastAsia="SimSun" w:hAnsi="Times New Roman" w:cs="Times New Roman"/>
                <w:kern w:val="0"/>
                <w:sz w:val="20"/>
                <w:szCs w:val="20"/>
                <w:lang w:val="x-none" w:eastAsia="en-US"/>
              </w:rPr>
              <w:t>-</w:t>
            </w:r>
            <w:r w:rsidRPr="00BA7824">
              <w:rPr>
                <w:rFonts w:ascii="Times New Roman" w:eastAsia="SimSun" w:hAnsi="Times New Roman" w:cs="Times New Roman"/>
                <w:kern w:val="0"/>
                <w:sz w:val="20"/>
                <w:szCs w:val="20"/>
                <w:lang w:val="x-none" w:eastAsia="en-US"/>
              </w:rPr>
              <w:tab/>
            </w:r>
            <w:r w:rsidRPr="00BA7824">
              <w:rPr>
                <w:rFonts w:ascii="Times New Roman" w:eastAsia="MS Mincho" w:hAnsi="Times New Roman" w:cs="Times New Roman"/>
                <w:sz w:val="20"/>
                <w:szCs w:val="20"/>
                <w:lang w:val="x-none" w:eastAsia="en-US"/>
              </w:rPr>
              <w:t>end if</w:t>
            </w:r>
          </w:p>
        </w:tc>
      </w:tr>
    </w:tbl>
    <w:p w14:paraId="0BFCEB57" w14:textId="6735CC6E" w:rsidR="0023693B" w:rsidRPr="0023693B" w:rsidRDefault="00DF3A48" w:rsidP="002432DD">
      <w:pPr>
        <w:widowControl/>
        <w:rPr>
          <w:rFonts w:ascii="Arial" w:hAnsi="Arial" w:cs="Arial"/>
        </w:rPr>
      </w:pPr>
      <w:r w:rsidRPr="0023693B">
        <w:rPr>
          <w:rFonts w:ascii="Arial" w:hAnsi="Arial" w:cs="Arial"/>
        </w:rPr>
        <w:lastRenderedPageBreak/>
        <w:t>With the</w:t>
      </w:r>
      <w:r w:rsidR="00B50F0C" w:rsidRPr="0023693B">
        <w:rPr>
          <w:rFonts w:ascii="Arial" w:hAnsi="Arial" w:cs="Arial"/>
        </w:rPr>
        <w:t xml:space="preserve"> </w:t>
      </w:r>
      <w:r w:rsidR="00CF3A51">
        <w:rPr>
          <w:rFonts w:ascii="Arial" w:hAnsi="Arial" w:cs="Arial" w:hint="eastAsia"/>
        </w:rPr>
        <w:t>processing</w:t>
      </w:r>
      <w:r w:rsidRPr="0023693B">
        <w:rPr>
          <w:rFonts w:ascii="Arial" w:hAnsi="Arial" w:cs="Arial"/>
        </w:rPr>
        <w:t xml:space="preserve">, the number of addressable PRBs </w:t>
      </w:r>
      <w:r w:rsidR="00B50F0C" w:rsidRPr="0023693B">
        <w:rPr>
          <w:rFonts w:ascii="Arial" w:hAnsi="Arial" w:cs="Arial"/>
        </w:rPr>
        <w:t>may</w:t>
      </w:r>
      <w:r w:rsidRPr="0023693B">
        <w:rPr>
          <w:rFonts w:ascii="Arial" w:hAnsi="Arial" w:cs="Arial"/>
        </w:rPr>
        <w:t xml:space="preserve"> </w:t>
      </w:r>
      <w:r w:rsidR="00B50F0C" w:rsidRPr="0023693B">
        <w:rPr>
          <w:rFonts w:ascii="Arial" w:hAnsi="Arial" w:cs="Arial"/>
        </w:rPr>
        <w:t xml:space="preserve">still </w:t>
      </w:r>
      <w:r w:rsidRPr="0023693B">
        <w:rPr>
          <w:rFonts w:ascii="Arial" w:hAnsi="Arial" w:cs="Arial"/>
        </w:rPr>
        <w:t xml:space="preserve">be limited by the size of initial UL BWP when the number of </w:t>
      </w:r>
      <w:proofErr w:type="gramStart"/>
      <w:r w:rsidRPr="0023693B">
        <w:rPr>
          <w:rFonts w:ascii="Arial" w:hAnsi="Arial" w:cs="Arial"/>
        </w:rPr>
        <w:t>UL usable</w:t>
      </w:r>
      <w:proofErr w:type="gramEnd"/>
      <w:r w:rsidRPr="0023693B">
        <w:rPr>
          <w:rFonts w:ascii="Arial" w:hAnsi="Arial" w:cs="Arial"/>
        </w:rPr>
        <w:t xml:space="preserve"> PRBs for the non-initial UL BWP is larger than the size of initial UL BWP. </w:t>
      </w:r>
    </w:p>
    <w:p w14:paraId="4880A089" w14:textId="41C05EAD" w:rsidR="00B50F0C" w:rsidRPr="0023693B" w:rsidRDefault="00B50F0C" w:rsidP="002432DD">
      <w:pPr>
        <w:widowControl/>
        <w:spacing w:after="180"/>
        <w:rPr>
          <w:rFonts w:ascii="Arial" w:hAnsi="Arial" w:cs="Arial"/>
        </w:rPr>
      </w:pPr>
      <w:r w:rsidRPr="0023693B">
        <w:rPr>
          <w:rFonts w:ascii="Arial" w:hAnsi="Arial" w:cs="Arial"/>
        </w:rPr>
        <w:t xml:space="preserve">To address the issue, </w:t>
      </w:r>
      <w:r w:rsidR="00C91DCD" w:rsidRPr="0023693B">
        <w:rPr>
          <w:rFonts w:ascii="Arial" w:hAnsi="Arial" w:cs="Arial"/>
        </w:rPr>
        <w:t>how to truncate/insert bits in the FDRA field in the RAR need</w:t>
      </w:r>
      <w:r w:rsidR="00322136" w:rsidRPr="0023693B">
        <w:rPr>
          <w:rFonts w:ascii="Arial" w:hAnsi="Arial" w:cs="Arial"/>
        </w:rPr>
        <w:t xml:space="preserve">s to be enhanced. For example, the </w:t>
      </w:r>
      <w:r w:rsidRPr="0023693B">
        <w:rPr>
          <w:rFonts w:ascii="Arial" w:hAnsi="Arial" w:cs="Arial"/>
        </w:rPr>
        <w:t>UE could truncate/insert bits in the FDRA field in the RAR according to the size of UL usable PRBs instead of initial UL BWP in some cases.</w:t>
      </w:r>
    </w:p>
    <w:p w14:paraId="16C34A80" w14:textId="006307F6" w:rsidR="0023693B" w:rsidRPr="00AF516B" w:rsidRDefault="0023693B" w:rsidP="002432DD">
      <w:pPr>
        <w:widowControl/>
        <w:spacing w:before="240"/>
        <w:rPr>
          <w:rFonts w:ascii="Arial" w:hAnsi="Arial" w:cs="Arial"/>
          <w:b/>
          <w:bCs/>
          <w:lang w:eastAsia="en-US"/>
        </w:rPr>
      </w:pPr>
      <w:r w:rsidRPr="00AF516B">
        <w:rPr>
          <w:rFonts w:ascii="Arial" w:hAnsi="Arial" w:cs="Arial"/>
          <w:b/>
          <w:bCs/>
          <w:lang w:eastAsia="en-US"/>
        </w:rPr>
        <w:t xml:space="preserve">Proposal </w:t>
      </w:r>
      <w:r w:rsidR="00F27AC1">
        <w:rPr>
          <w:rFonts w:ascii="Arial" w:hAnsi="Arial" w:cs="Arial" w:hint="eastAsia"/>
          <w:b/>
          <w:bCs/>
        </w:rPr>
        <w:t>4</w:t>
      </w:r>
      <w:r w:rsidRPr="00AF516B">
        <w:rPr>
          <w:rFonts w:ascii="Arial" w:hAnsi="Arial" w:cs="Arial"/>
          <w:b/>
          <w:bCs/>
          <w:lang w:eastAsia="en-US"/>
        </w:rPr>
        <w:t>: For SBFD aware UEs,</w:t>
      </w:r>
      <w:r w:rsidRPr="00AF516B">
        <w:rPr>
          <w:rFonts w:ascii="Arial" w:hAnsi="Arial" w:cs="Arial" w:hint="eastAsia"/>
          <w:b/>
          <w:bCs/>
          <w:lang w:eastAsia="en-US"/>
        </w:rPr>
        <w:t xml:space="preserve"> </w:t>
      </w:r>
      <w:r w:rsidRPr="00AF516B">
        <w:rPr>
          <w:rFonts w:ascii="Arial" w:hAnsi="Arial" w:cs="Arial"/>
          <w:b/>
          <w:bCs/>
          <w:lang w:eastAsia="en-US"/>
        </w:rPr>
        <w:t xml:space="preserve">for the PUSCH scheduled by RAR, to extend the range of addressable usable PRBs in SBFD symbols, </w:t>
      </w:r>
      <w:r w:rsidR="004C795E" w:rsidRPr="004C795E">
        <w:rPr>
          <w:rFonts w:ascii="Arial" w:hAnsi="Arial" w:cs="Arial"/>
          <w:b/>
          <w:bCs/>
          <w:lang w:eastAsia="en-US"/>
        </w:rPr>
        <w:t>truncate/insert bits in the FDRA field in the RAR according to the size of UL usable PRBs</w:t>
      </w:r>
      <w:r w:rsidR="004C795E" w:rsidRPr="004C795E" w:rsidDel="004C795E">
        <w:rPr>
          <w:rFonts w:ascii="Arial" w:hAnsi="Arial" w:cs="Arial"/>
          <w:b/>
          <w:bCs/>
          <w:lang w:eastAsia="en-US"/>
        </w:rPr>
        <w:t xml:space="preserve"> </w:t>
      </w:r>
      <w:r w:rsidR="00E628BC">
        <w:rPr>
          <w:rFonts w:ascii="Arial" w:hAnsi="Arial" w:cs="Arial" w:hint="eastAsia"/>
          <w:b/>
          <w:bCs/>
        </w:rPr>
        <w:t>for</w:t>
      </w:r>
      <w:r w:rsidR="004C795E">
        <w:rPr>
          <w:rFonts w:ascii="Arial" w:hAnsi="Arial" w:cs="Arial" w:hint="eastAsia"/>
          <w:b/>
          <w:bCs/>
        </w:rPr>
        <w:t xml:space="preserve"> the </w:t>
      </w:r>
      <w:r w:rsidR="00E628BC">
        <w:rPr>
          <w:rFonts w:ascii="Arial" w:hAnsi="Arial" w:cs="Arial" w:hint="eastAsia"/>
          <w:b/>
          <w:bCs/>
        </w:rPr>
        <w:t xml:space="preserve">active </w:t>
      </w:r>
      <w:r w:rsidR="004C795E">
        <w:rPr>
          <w:rFonts w:ascii="Arial" w:hAnsi="Arial" w:cs="Arial" w:hint="eastAsia"/>
          <w:b/>
          <w:bCs/>
        </w:rPr>
        <w:t>UL BWP</w:t>
      </w:r>
      <w:r w:rsidRPr="00AF516B">
        <w:rPr>
          <w:rFonts w:ascii="Arial" w:hAnsi="Arial" w:cs="Arial"/>
          <w:b/>
          <w:bCs/>
          <w:lang w:eastAsia="en-US"/>
        </w:rPr>
        <w:t>.</w:t>
      </w:r>
    </w:p>
    <w:p w14:paraId="55CB00D9" w14:textId="77777777" w:rsidR="003C7289" w:rsidRDefault="003C7289" w:rsidP="002432DD">
      <w:pPr>
        <w:pStyle w:val="Heading3"/>
        <w:keepNext w:val="0"/>
      </w:pPr>
      <w:r>
        <w:t>Frequency hopping</w:t>
      </w:r>
    </w:p>
    <w:tbl>
      <w:tblPr>
        <w:tblStyle w:val="TableGrid"/>
        <w:tblW w:w="0" w:type="auto"/>
        <w:tblLook w:val="04A0" w:firstRow="1" w:lastRow="0" w:firstColumn="1" w:lastColumn="0" w:noHBand="0" w:noVBand="1"/>
      </w:tblPr>
      <w:tblGrid>
        <w:gridCol w:w="9736"/>
      </w:tblGrid>
      <w:tr w:rsidR="003C7289" w14:paraId="334B6052" w14:textId="77777777" w:rsidTr="00C97176">
        <w:tc>
          <w:tcPr>
            <w:tcW w:w="9736" w:type="dxa"/>
          </w:tcPr>
          <w:p w14:paraId="0811CBB6" w14:textId="77777777" w:rsidR="003C7289" w:rsidRPr="009B7729" w:rsidRDefault="003C7289" w:rsidP="002432DD">
            <w:pPr>
              <w:widowControl/>
              <w:jc w:val="left"/>
              <w:rPr>
                <w:rFonts w:ascii="Times" w:eastAsia="Batang" w:hAnsi="Times" w:cs="Times New Roman"/>
                <w:b/>
                <w:bCs/>
                <w:kern w:val="0"/>
                <w:sz w:val="20"/>
                <w:szCs w:val="24"/>
                <w:lang w:eastAsia="en-US"/>
              </w:rPr>
            </w:pPr>
            <w:r w:rsidRPr="009B7729">
              <w:rPr>
                <w:rFonts w:ascii="Times" w:eastAsia="Batang" w:hAnsi="Times" w:cs="Times New Roman"/>
                <w:b/>
                <w:bCs/>
                <w:kern w:val="0"/>
                <w:sz w:val="20"/>
                <w:szCs w:val="24"/>
                <w:highlight w:val="green"/>
                <w:lang w:eastAsia="en-US"/>
              </w:rPr>
              <w:t>Agreement</w:t>
            </w:r>
          </w:p>
          <w:p w14:paraId="2DC0C21C" w14:textId="77777777" w:rsidR="003C7289" w:rsidRPr="009B7729" w:rsidRDefault="003C7289" w:rsidP="002432DD">
            <w:pPr>
              <w:widowControl/>
              <w:jc w:val="left"/>
              <w:rPr>
                <w:rFonts w:ascii="Times" w:eastAsia="Batang" w:hAnsi="Times" w:cs="Aptos"/>
                <w:kern w:val="0"/>
                <w:sz w:val="20"/>
                <w:szCs w:val="20"/>
                <w:lang w:val="en-GB" w:eastAsia="en-US"/>
              </w:rPr>
            </w:pPr>
            <w:r w:rsidRPr="009B7729">
              <w:rPr>
                <w:rFonts w:ascii="Times" w:eastAsia="Batang" w:hAnsi="Times" w:cs="Times New Roman"/>
                <w:kern w:val="0"/>
                <w:sz w:val="20"/>
                <w:szCs w:val="24"/>
                <w:lang w:val="en-GB" w:eastAsia="en-US"/>
              </w:rPr>
              <w:t>For SBFD aware UEs,</w:t>
            </w:r>
            <w:r w:rsidRPr="009B7729">
              <w:rPr>
                <w:rFonts w:ascii="Times" w:eastAsia="Batang" w:hAnsi="Times" w:cs="Times New Roman" w:hint="eastAsia"/>
                <w:kern w:val="0"/>
                <w:sz w:val="20"/>
                <w:szCs w:val="24"/>
                <w:lang w:val="en-GB" w:eastAsia="en-US"/>
              </w:rPr>
              <w:t xml:space="preserve"> for Msg3 PUSCH </w:t>
            </w:r>
            <w:r w:rsidRPr="009B7729">
              <w:rPr>
                <w:rFonts w:ascii="Times" w:eastAsia="Batang" w:hAnsi="Times" w:cs="Times New Roman"/>
                <w:kern w:val="0"/>
                <w:sz w:val="20"/>
                <w:szCs w:val="24"/>
                <w:lang w:val="en-GB" w:eastAsia="en-US"/>
              </w:rPr>
              <w:t>transmission</w:t>
            </w:r>
            <w:r w:rsidRPr="009B7729">
              <w:rPr>
                <w:rFonts w:ascii="Times" w:eastAsia="Batang" w:hAnsi="Times" w:cs="Times New Roman" w:hint="eastAsia"/>
                <w:kern w:val="0"/>
                <w:sz w:val="20"/>
                <w:szCs w:val="24"/>
                <w:lang w:val="en-GB" w:eastAsia="en-US"/>
              </w:rPr>
              <w:t xml:space="preserve">, reuse </w:t>
            </w:r>
            <w:r w:rsidRPr="009B7729">
              <w:rPr>
                <w:rFonts w:ascii="Times" w:eastAsia="Batang" w:hAnsi="Times" w:cs="Times New Roman"/>
                <w:kern w:val="0"/>
                <w:sz w:val="20"/>
                <w:szCs w:val="24"/>
                <w:lang w:val="en-GB" w:eastAsia="en-US"/>
              </w:rPr>
              <w:t>Table 8.3-1</w:t>
            </w:r>
            <w:r w:rsidRPr="009B7729">
              <w:rPr>
                <w:rFonts w:ascii="Times" w:eastAsia="Batang" w:hAnsi="Times" w:cs="Times New Roman" w:hint="eastAsia"/>
                <w:kern w:val="0"/>
                <w:sz w:val="20"/>
                <w:szCs w:val="24"/>
                <w:lang w:val="en-GB" w:eastAsia="en-US"/>
              </w:rPr>
              <w:t xml:space="preserve"> in TS 38.213 for determination of </w:t>
            </w:r>
            <w:r w:rsidRPr="009B7729">
              <w:rPr>
                <w:rFonts w:ascii="Times" w:eastAsia="Batang" w:hAnsi="Times" w:cs="Times New Roman"/>
                <w:kern w:val="0"/>
                <w:sz w:val="20"/>
                <w:szCs w:val="24"/>
                <w:lang w:val="en-GB" w:eastAsia="en-US"/>
              </w:rPr>
              <w:t xml:space="preserve">the frequency offset for the </w:t>
            </w:r>
            <w:r w:rsidRPr="009B7729">
              <w:rPr>
                <w:rFonts w:ascii="Times" w:eastAsia="Batang" w:hAnsi="Times" w:cs="Aptos"/>
                <w:kern w:val="0"/>
                <w:sz w:val="20"/>
                <w:szCs w:val="20"/>
                <w:lang w:val="en-GB" w:eastAsia="en-US"/>
              </w:rPr>
              <w:t>2</w:t>
            </w:r>
            <w:r w:rsidRPr="009B7729">
              <w:rPr>
                <w:rFonts w:ascii="Times" w:eastAsia="Batang" w:hAnsi="Times" w:cs="Aptos"/>
                <w:kern w:val="0"/>
                <w:sz w:val="20"/>
                <w:szCs w:val="20"/>
                <w:vertAlign w:val="superscript"/>
                <w:lang w:val="en-GB" w:eastAsia="en-US"/>
              </w:rPr>
              <w:t>nd</w:t>
            </w:r>
            <w:r w:rsidRPr="009B7729">
              <w:rPr>
                <w:rFonts w:ascii="Times" w:eastAsia="Batang" w:hAnsi="Times" w:cs="Times New Roman"/>
                <w:kern w:val="0"/>
                <w:sz w:val="20"/>
                <w:szCs w:val="24"/>
                <w:lang w:val="en-GB" w:eastAsia="en-US"/>
              </w:rPr>
              <w:t xml:space="preserve"> hop</w:t>
            </w:r>
            <w:r w:rsidRPr="009B7729">
              <w:rPr>
                <w:rFonts w:ascii="Times" w:eastAsia="Batang" w:hAnsi="Times" w:cs="Times New Roman" w:hint="eastAsia"/>
                <w:kern w:val="0"/>
                <w:sz w:val="20"/>
                <w:szCs w:val="24"/>
                <w:lang w:val="en-GB" w:eastAsia="en-US"/>
              </w:rPr>
              <w:t>, with the updat</w:t>
            </w:r>
            <w:r w:rsidRPr="009B7729">
              <w:rPr>
                <w:rFonts w:ascii="Times" w:eastAsia="Batang" w:hAnsi="Times" w:cs="Times New Roman"/>
                <w:kern w:val="0"/>
                <w:sz w:val="20"/>
                <w:szCs w:val="24"/>
                <w:lang w:val="en-GB" w:eastAsia="en-US"/>
              </w:rPr>
              <w:t>e</w:t>
            </w:r>
            <w:r w:rsidRPr="009B7729">
              <w:rPr>
                <w:rFonts w:ascii="Times" w:eastAsia="Batang" w:hAnsi="Times" w:cs="Times New Roman" w:hint="eastAsia"/>
                <w:kern w:val="0"/>
                <w:sz w:val="20"/>
                <w:szCs w:val="24"/>
                <w:lang w:val="en-GB" w:eastAsia="en-US"/>
              </w:rPr>
              <w:t xml:space="preserve"> that the </w:t>
            </w:r>
            <w:r w:rsidRPr="009B7729">
              <w:rPr>
                <w:rFonts w:ascii="Times" w:eastAsia="Batang" w:hAnsi="Times" w:cs="Times New Roman"/>
                <w:kern w:val="0"/>
                <w:sz w:val="20"/>
                <w:szCs w:val="24"/>
                <w:lang w:val="en-GB" w:eastAsia="en-US"/>
              </w:rPr>
              <w:t>frequency</w:t>
            </w:r>
            <w:r w:rsidRPr="009B7729">
              <w:rPr>
                <w:rFonts w:ascii="Times" w:eastAsia="Batang" w:hAnsi="Times" w:cs="Times New Roman" w:hint="eastAsia"/>
                <w:kern w:val="0"/>
                <w:sz w:val="20"/>
                <w:szCs w:val="24"/>
                <w:lang w:val="en-GB" w:eastAsia="en-US"/>
              </w:rPr>
              <w:t xml:space="preserve"> offset </w:t>
            </w:r>
            <w:r w:rsidRPr="009B7729">
              <w:rPr>
                <w:rFonts w:ascii="Times" w:eastAsia="Batang" w:hAnsi="Times" w:cs="Aptos"/>
                <w:kern w:val="0"/>
                <w:sz w:val="20"/>
                <w:szCs w:val="20"/>
                <w:lang w:val="en-GB" w:eastAsia="en-US"/>
              </w:rPr>
              <w:t>for 2</w:t>
            </w:r>
            <w:r w:rsidRPr="009B7729">
              <w:rPr>
                <w:rFonts w:ascii="Times" w:eastAsia="Batang" w:hAnsi="Times" w:cs="Aptos"/>
                <w:kern w:val="0"/>
                <w:sz w:val="20"/>
                <w:szCs w:val="20"/>
                <w:vertAlign w:val="superscript"/>
                <w:lang w:val="en-GB" w:eastAsia="en-US"/>
              </w:rPr>
              <w:t>nd</w:t>
            </w:r>
            <w:r w:rsidRPr="009B7729">
              <w:rPr>
                <w:rFonts w:ascii="Times" w:eastAsia="Batang" w:hAnsi="Times" w:cs="Aptos"/>
                <w:kern w:val="0"/>
                <w:sz w:val="20"/>
                <w:szCs w:val="20"/>
                <w:lang w:val="en-GB" w:eastAsia="en-US"/>
              </w:rPr>
              <w:t xml:space="preserve"> hop</w:t>
            </w:r>
            <w:r w:rsidRPr="009B7729">
              <w:rPr>
                <w:rFonts w:ascii="Times" w:eastAsia="Batang" w:hAnsi="Times" w:cs="Times New Roman" w:hint="eastAsia"/>
                <w:kern w:val="0"/>
                <w:sz w:val="20"/>
                <w:szCs w:val="24"/>
                <w:lang w:val="en-GB" w:eastAsia="en-US"/>
              </w:rPr>
              <w:t xml:space="preserve"> is based on</w:t>
            </w:r>
            <w:r w:rsidRPr="009B7729">
              <w:rPr>
                <w:rFonts w:ascii="Times" w:eastAsia="Batang" w:hAnsi="Times" w:cs="Aptos"/>
                <w:kern w:val="0"/>
                <w:sz w:val="20"/>
                <w:szCs w:val="20"/>
                <w:lang w:val="en-GB" w:eastAsia="en-US"/>
              </w:rPr>
              <w:t xml:space="preserve"> the size of </w:t>
            </w:r>
            <w:r w:rsidRPr="009B7729">
              <w:rPr>
                <w:rFonts w:ascii="Times" w:eastAsia="Batang" w:hAnsi="Times" w:cs="Aptos" w:hint="eastAsia"/>
                <w:kern w:val="0"/>
                <w:sz w:val="20"/>
                <w:szCs w:val="20"/>
                <w:lang w:val="en-GB" w:eastAsia="en-US"/>
              </w:rPr>
              <w:t xml:space="preserve">UL </w:t>
            </w:r>
            <w:r w:rsidRPr="009B7729">
              <w:rPr>
                <w:rFonts w:ascii="Times" w:eastAsia="Batang" w:hAnsi="Times" w:cs="Aptos"/>
                <w:kern w:val="0"/>
                <w:sz w:val="20"/>
                <w:szCs w:val="20"/>
                <w:lang w:val="en-GB" w:eastAsia="en-US"/>
              </w:rPr>
              <w:t>usable</w:t>
            </w:r>
            <w:r w:rsidRPr="009B7729">
              <w:rPr>
                <w:rFonts w:ascii="Times" w:eastAsia="Batang" w:hAnsi="Times" w:cs="Aptos" w:hint="eastAsia"/>
                <w:kern w:val="0"/>
                <w:sz w:val="20"/>
                <w:szCs w:val="20"/>
                <w:lang w:val="en-GB" w:eastAsia="en-US"/>
              </w:rPr>
              <w:t xml:space="preserve"> PRBs.</w:t>
            </w:r>
          </w:p>
          <w:p w14:paraId="56E38077" w14:textId="77777777" w:rsidR="003C7289" w:rsidRPr="00AE6CFB" w:rsidRDefault="003C7289" w:rsidP="002432DD">
            <w:pPr>
              <w:widowControl/>
              <w:numPr>
                <w:ilvl w:val="0"/>
                <w:numId w:val="34"/>
              </w:numPr>
              <w:ind w:left="720"/>
              <w:jc w:val="left"/>
              <w:rPr>
                <w:rFonts w:ascii="Times" w:eastAsia="Batang" w:hAnsi="Times" w:cs="Times New Roman"/>
                <w:kern w:val="0"/>
                <w:sz w:val="20"/>
                <w:szCs w:val="24"/>
                <w:lang w:eastAsia="x-none"/>
              </w:rPr>
            </w:pPr>
            <w:r w:rsidRPr="00AE6CFB">
              <w:rPr>
                <w:rFonts w:ascii="Times" w:eastAsia="Batang" w:hAnsi="Times" w:cs="Aptos"/>
                <w:kern w:val="0"/>
                <w:sz w:val="20"/>
                <w:szCs w:val="20"/>
                <w:lang w:eastAsia="x-none"/>
              </w:rPr>
              <w:t xml:space="preserve">FFS the case </w:t>
            </w:r>
            <w:r w:rsidRPr="00AE6CFB">
              <w:rPr>
                <w:rFonts w:ascii="Times" w:eastAsia="Batang" w:hAnsi="Times" w:cs="Times New Roman"/>
                <w:kern w:val="0"/>
                <w:sz w:val="20"/>
                <w:szCs w:val="24"/>
                <w:lang w:eastAsia="x-none"/>
              </w:rPr>
              <w:t xml:space="preserve">when the value of </w:t>
            </w:r>
            <m:oMath>
              <m:sSub>
                <m:sSubPr>
                  <m:ctrlPr>
                    <w:rPr>
                      <w:rFonts w:ascii="Cambria Math" w:hAnsi="Cambria Math" w:cs="Aptos"/>
                      <w:szCs w:val="20"/>
                    </w:rPr>
                  </m:ctrlPr>
                </m:sSubPr>
                <m:e>
                  <m:r>
                    <m:rPr>
                      <m:sty m:val="p"/>
                    </m:rPr>
                    <w:rPr>
                      <w:rFonts w:ascii="Cambria Math" w:hAnsi="Cambria Math" w:cs="Aptos"/>
                      <w:szCs w:val="20"/>
                    </w:rPr>
                    <m:t>N</m:t>
                  </m:r>
                </m:e>
                <m:sub>
                  <m:r>
                    <m:rPr>
                      <m:sty m:val="p"/>
                    </m:rPr>
                    <w:rPr>
                      <w:rFonts w:ascii="Cambria Math" w:hAnsi="Cambria Math" w:cs="Aptos"/>
                      <w:szCs w:val="20"/>
                    </w:rPr>
                    <m:t>UL,hop</m:t>
                  </m:r>
                </m:sub>
              </m:sSub>
            </m:oMath>
            <w:r w:rsidRPr="00AE6CFB">
              <w:rPr>
                <w:rFonts w:ascii="Times" w:eastAsia="DengXian" w:hAnsi="Times" w:cs="Times New Roman"/>
                <w:iCs/>
                <w:kern w:val="0"/>
                <w:sz w:val="20"/>
                <w:szCs w:val="24"/>
                <w:lang w:eastAsia="x-none"/>
              </w:rPr>
              <w:t>= 11</w:t>
            </w:r>
          </w:p>
          <w:p w14:paraId="0834AD86" w14:textId="77777777" w:rsidR="003C7289" w:rsidRPr="0023693B" w:rsidRDefault="003C7289" w:rsidP="002432DD">
            <w:pPr>
              <w:widowControl/>
              <w:numPr>
                <w:ilvl w:val="0"/>
                <w:numId w:val="34"/>
              </w:numPr>
              <w:ind w:left="720"/>
              <w:jc w:val="left"/>
              <w:rPr>
                <w:rFonts w:ascii="Times" w:eastAsia="Batang" w:hAnsi="Times" w:cs="Times New Roman"/>
                <w:kern w:val="0"/>
                <w:sz w:val="20"/>
                <w:szCs w:val="24"/>
                <w:lang w:eastAsia="x-none"/>
              </w:rPr>
            </w:pPr>
            <w:r w:rsidRPr="00A73CEC">
              <w:rPr>
                <w:rFonts w:ascii="Times" w:eastAsia="Batang" w:hAnsi="Times" w:cs="Aptos"/>
                <w:kern w:val="0"/>
                <w:sz w:val="20"/>
                <w:szCs w:val="20"/>
                <w:highlight w:val="yellow"/>
                <w:lang w:eastAsia="x-none"/>
              </w:rPr>
              <w:t xml:space="preserve">FFS the definition of UL usable PRBs for </w:t>
            </w:r>
            <w:r w:rsidRPr="00A73CEC">
              <w:rPr>
                <w:rFonts w:ascii="Times" w:eastAsia="Batang" w:hAnsi="Times" w:cs="Times New Roman" w:hint="eastAsia"/>
                <w:kern w:val="0"/>
                <w:sz w:val="20"/>
                <w:szCs w:val="24"/>
                <w:highlight w:val="yellow"/>
                <w:lang w:val="en-GB" w:eastAsia="x-none"/>
              </w:rPr>
              <w:t>Msg3 PUSCH</w:t>
            </w:r>
            <w:r w:rsidRPr="00A73CEC">
              <w:rPr>
                <w:rFonts w:ascii="Times" w:eastAsia="Batang" w:hAnsi="Times" w:cs="Times New Roman"/>
                <w:kern w:val="0"/>
                <w:sz w:val="20"/>
                <w:szCs w:val="24"/>
                <w:highlight w:val="yellow"/>
                <w:lang w:val="en-GB" w:eastAsia="x-none"/>
              </w:rPr>
              <w:t xml:space="preserve"> transmission</w:t>
            </w:r>
          </w:p>
          <w:p w14:paraId="62EF5503" w14:textId="77777777" w:rsidR="00F27AC1" w:rsidRPr="00F27AC1" w:rsidRDefault="00F27AC1" w:rsidP="002432DD">
            <w:pPr>
              <w:widowControl/>
              <w:jc w:val="left"/>
              <w:rPr>
                <w:rFonts w:ascii="Times" w:eastAsia="Malgun Gothic" w:hAnsi="Times" w:cs="Times New Roman"/>
                <w:b/>
                <w:kern w:val="0"/>
                <w:sz w:val="20"/>
                <w:szCs w:val="24"/>
                <w:lang w:val="en-GB"/>
              </w:rPr>
            </w:pPr>
            <w:r w:rsidRPr="00F27AC1">
              <w:rPr>
                <w:rFonts w:ascii="Times" w:eastAsia="Malgun Gothic" w:hAnsi="Times" w:cs="Times New Roman"/>
                <w:b/>
                <w:kern w:val="0"/>
                <w:sz w:val="20"/>
                <w:szCs w:val="24"/>
                <w:highlight w:val="green"/>
                <w:lang w:val="en-GB"/>
              </w:rPr>
              <w:t>Agreement</w:t>
            </w:r>
          </w:p>
          <w:p w14:paraId="129D4C21" w14:textId="77777777" w:rsidR="00F27AC1" w:rsidRPr="00F27AC1" w:rsidRDefault="00F27AC1" w:rsidP="002432DD">
            <w:pPr>
              <w:widowControl/>
              <w:contextualSpacing/>
              <w:jc w:val="left"/>
              <w:rPr>
                <w:rFonts w:ascii="Times" w:eastAsia="Batang" w:hAnsi="Times" w:cs="Aptos"/>
                <w:bCs/>
                <w:kern w:val="0"/>
                <w:sz w:val="20"/>
                <w:szCs w:val="24"/>
                <w:lang w:val="en-GB" w:eastAsia="en-US"/>
              </w:rPr>
            </w:pPr>
            <w:r w:rsidRPr="00F27AC1">
              <w:rPr>
                <w:rFonts w:ascii="Times" w:eastAsia="Batang" w:hAnsi="Times" w:cs="Aptos"/>
                <w:bCs/>
                <w:kern w:val="0"/>
                <w:sz w:val="20"/>
                <w:szCs w:val="24"/>
                <w:lang w:val="en-GB" w:eastAsia="en-US"/>
              </w:rPr>
              <w:t xml:space="preserve">For SBFD aware UEs, for Msg3 PUSCH transmission, </w:t>
            </w:r>
          </w:p>
          <w:p w14:paraId="377E4104" w14:textId="77777777" w:rsidR="00F27AC1" w:rsidRPr="00F27AC1" w:rsidRDefault="00F27AC1" w:rsidP="002432DD">
            <w:pPr>
              <w:widowControl/>
              <w:numPr>
                <w:ilvl w:val="0"/>
                <w:numId w:val="34"/>
              </w:numPr>
              <w:overflowPunct w:val="0"/>
              <w:ind w:left="720"/>
              <w:jc w:val="left"/>
              <w:textAlignment w:val="baseline"/>
              <w:rPr>
                <w:rFonts w:ascii="Times" w:eastAsia="Batang" w:hAnsi="Times" w:cs="Aptos"/>
                <w:bCs/>
                <w:kern w:val="0"/>
                <w:sz w:val="20"/>
                <w:szCs w:val="24"/>
                <w:lang w:val="en-GB" w:eastAsia="x-none"/>
              </w:rPr>
            </w:pPr>
            <w:r w:rsidRPr="00F27AC1">
              <w:rPr>
                <w:rFonts w:ascii="Times" w:eastAsia="Batang" w:hAnsi="Times" w:cs="Aptos"/>
                <w:bCs/>
                <w:kern w:val="0"/>
                <w:sz w:val="20"/>
                <w:szCs w:val="24"/>
                <w:lang w:val="en-GB" w:eastAsia="x-none"/>
              </w:rPr>
              <w:t xml:space="preserve">the number of </w:t>
            </w:r>
            <m:oMath>
              <m:sSub>
                <m:sSubPr>
                  <m:ctrlPr>
                    <w:rPr>
                      <w:rFonts w:ascii="Cambria Math" w:eastAsia="Batang" w:hAnsi="Cambria Math" w:cs="Aptos"/>
                      <w:bCs/>
                      <w:kern w:val="0"/>
                      <w:sz w:val="20"/>
                      <w:szCs w:val="24"/>
                      <w:lang w:val="en-GB" w:eastAsia="x-none"/>
                    </w:rPr>
                  </m:ctrlPr>
                </m:sSubPr>
                <m:e>
                  <m:r>
                    <m:rPr>
                      <m:sty m:val="p"/>
                    </m:rPr>
                    <w:rPr>
                      <w:rFonts w:ascii="Cambria Math" w:eastAsia="Batang" w:hAnsi="Cambria Math" w:cs="Aptos"/>
                      <w:kern w:val="0"/>
                      <w:sz w:val="20"/>
                      <w:szCs w:val="24"/>
                      <w:lang w:val="en-GB" w:eastAsia="x-none"/>
                    </w:rPr>
                    <m:t>N</m:t>
                  </m:r>
                </m:e>
                <m:sub>
                  <m:r>
                    <m:rPr>
                      <m:sty m:val="p"/>
                    </m:rPr>
                    <w:rPr>
                      <w:rFonts w:ascii="Cambria Math" w:eastAsia="Batang" w:hAnsi="Cambria Math" w:cs="Aptos"/>
                      <w:kern w:val="0"/>
                      <w:sz w:val="20"/>
                      <w:szCs w:val="24"/>
                      <w:lang w:val="en-GB" w:eastAsia="x-none"/>
                    </w:rPr>
                    <m:t>UL,hop</m:t>
                  </m:r>
                </m:sub>
              </m:sSub>
            </m:oMath>
            <w:r w:rsidRPr="00F27AC1">
              <w:rPr>
                <w:rFonts w:ascii="Times" w:eastAsia="Batang" w:hAnsi="Times" w:cs="Aptos"/>
                <w:bCs/>
                <w:kern w:val="0"/>
                <w:sz w:val="20"/>
                <w:szCs w:val="24"/>
                <w:lang w:val="en-GB" w:eastAsia="x-none"/>
              </w:rPr>
              <w:t xml:space="preserve"> hopping bits is based on</w:t>
            </w:r>
            <w:r w:rsidRPr="00F27AC1">
              <w:rPr>
                <w:rFonts w:ascii="Times" w:eastAsia="Batang" w:hAnsi="Times" w:cs="Aptos" w:hint="eastAsia"/>
                <w:bCs/>
                <w:kern w:val="0"/>
                <w:sz w:val="20"/>
                <w:szCs w:val="24"/>
                <w:lang w:val="en-GB" w:eastAsia="x-none"/>
              </w:rPr>
              <w:t xml:space="preserve"> </w:t>
            </w:r>
            <w:r w:rsidRPr="00F27AC1">
              <w:rPr>
                <w:rFonts w:ascii="Times" w:eastAsia="Batang" w:hAnsi="Times" w:cs="Aptos"/>
                <w:bCs/>
                <w:kern w:val="0"/>
                <w:sz w:val="20"/>
                <w:szCs w:val="24"/>
                <w:lang w:val="en-GB" w:eastAsia="x-none"/>
              </w:rPr>
              <w:t>the number of PRBs in initial UL BWP as in legacy specification.</w:t>
            </w:r>
          </w:p>
          <w:p w14:paraId="019104AF" w14:textId="77777777" w:rsidR="00F27AC1" w:rsidRPr="00F27AC1" w:rsidRDefault="00F27AC1" w:rsidP="002432DD">
            <w:pPr>
              <w:widowControl/>
              <w:numPr>
                <w:ilvl w:val="0"/>
                <w:numId w:val="34"/>
              </w:numPr>
              <w:ind w:left="720"/>
              <w:jc w:val="left"/>
              <w:rPr>
                <w:rFonts w:ascii="Times" w:eastAsia="Batang" w:hAnsi="Times" w:cs="Aptos"/>
                <w:bCs/>
                <w:kern w:val="0"/>
                <w:sz w:val="20"/>
                <w:szCs w:val="24"/>
                <w:lang w:val="en-GB" w:eastAsia="x-none"/>
              </w:rPr>
            </w:pPr>
            <w:r w:rsidRPr="00F27AC1">
              <w:rPr>
                <w:rFonts w:ascii="Times" w:eastAsia="Batang" w:hAnsi="Times" w:cs="Aptos"/>
                <w:bCs/>
                <w:kern w:val="0"/>
                <w:sz w:val="20"/>
                <w:szCs w:val="24"/>
                <w:lang w:val="en-GB" w:eastAsia="x-none"/>
              </w:rPr>
              <w:t>the frequency offset for the 2</w:t>
            </w:r>
            <w:r w:rsidRPr="00F27AC1">
              <w:rPr>
                <w:rFonts w:ascii="Times" w:eastAsia="Batang" w:hAnsi="Times" w:cs="Aptos"/>
                <w:bCs/>
                <w:kern w:val="0"/>
                <w:sz w:val="20"/>
                <w:szCs w:val="24"/>
                <w:vertAlign w:val="superscript"/>
                <w:lang w:val="en-GB" w:eastAsia="x-none"/>
              </w:rPr>
              <w:t>nd</w:t>
            </w:r>
            <w:r w:rsidRPr="00F27AC1">
              <w:rPr>
                <w:rFonts w:ascii="Times" w:eastAsia="Batang" w:hAnsi="Times" w:cs="Aptos"/>
                <w:bCs/>
                <w:kern w:val="0"/>
                <w:sz w:val="20"/>
                <w:szCs w:val="24"/>
                <w:lang w:val="en-GB" w:eastAsia="x-none"/>
              </w:rPr>
              <w:t xml:space="preserve"> hop is reserved for the case when the value of </w:t>
            </w:r>
            <m:oMath>
              <m:sSub>
                <m:sSubPr>
                  <m:ctrlPr>
                    <w:rPr>
                      <w:rFonts w:ascii="Cambria Math" w:eastAsia="Batang" w:hAnsi="Cambria Math" w:cs="Aptos"/>
                      <w:bCs/>
                      <w:kern w:val="0"/>
                      <w:sz w:val="20"/>
                      <w:szCs w:val="24"/>
                      <w:lang w:val="en-GB" w:eastAsia="x-none"/>
                    </w:rPr>
                  </m:ctrlPr>
                </m:sSubPr>
                <m:e>
                  <m:r>
                    <m:rPr>
                      <m:sty m:val="p"/>
                    </m:rPr>
                    <w:rPr>
                      <w:rFonts w:ascii="Cambria Math" w:eastAsia="Batang" w:hAnsi="Cambria Math" w:cs="Aptos"/>
                      <w:kern w:val="0"/>
                      <w:sz w:val="20"/>
                      <w:szCs w:val="24"/>
                      <w:lang w:val="en-GB" w:eastAsia="x-none"/>
                    </w:rPr>
                    <m:t>N</m:t>
                  </m:r>
                </m:e>
                <m:sub>
                  <m:r>
                    <m:rPr>
                      <m:sty m:val="p"/>
                    </m:rPr>
                    <w:rPr>
                      <w:rFonts w:ascii="Cambria Math" w:eastAsia="Batang" w:hAnsi="Cambria Math" w:cs="Aptos"/>
                      <w:kern w:val="0"/>
                      <w:sz w:val="20"/>
                      <w:szCs w:val="24"/>
                      <w:lang w:val="en-GB" w:eastAsia="x-none"/>
                    </w:rPr>
                    <m:t>UL,hop</m:t>
                  </m:r>
                </m:sub>
              </m:sSub>
            </m:oMath>
            <w:r w:rsidRPr="00F27AC1">
              <w:rPr>
                <w:rFonts w:ascii="Times" w:eastAsia="Batang" w:hAnsi="Times" w:cs="Aptos"/>
                <w:bCs/>
                <w:kern w:val="0"/>
                <w:sz w:val="20"/>
                <w:szCs w:val="24"/>
                <w:lang w:val="en-GB" w:eastAsia="x-none"/>
              </w:rPr>
              <w:t>= 11 as in legacy specification.</w:t>
            </w:r>
          </w:p>
          <w:p w14:paraId="2D38EEF2" w14:textId="77777777" w:rsidR="00F27AC1" w:rsidRPr="00F27AC1" w:rsidRDefault="00F27AC1" w:rsidP="002432DD">
            <w:pPr>
              <w:widowControl/>
              <w:jc w:val="left"/>
              <w:rPr>
                <w:rFonts w:ascii="Times" w:eastAsia="Malgun Gothic" w:hAnsi="Times" w:cs="Times New Roman"/>
                <w:b/>
                <w:kern w:val="0"/>
                <w:sz w:val="20"/>
                <w:szCs w:val="24"/>
                <w:lang w:val="en-GB"/>
              </w:rPr>
            </w:pPr>
            <w:r w:rsidRPr="00F27AC1">
              <w:rPr>
                <w:rFonts w:ascii="Times" w:eastAsia="Malgun Gothic" w:hAnsi="Times" w:cs="Times New Roman"/>
                <w:b/>
                <w:kern w:val="0"/>
                <w:sz w:val="20"/>
                <w:szCs w:val="24"/>
                <w:highlight w:val="green"/>
                <w:lang w:val="en-GB"/>
              </w:rPr>
              <w:t>Agreement</w:t>
            </w:r>
          </w:p>
          <w:p w14:paraId="7C3379AD" w14:textId="77777777" w:rsidR="00F27AC1" w:rsidRPr="00F27AC1" w:rsidRDefault="00F27AC1" w:rsidP="002432DD">
            <w:pPr>
              <w:widowControl/>
              <w:jc w:val="left"/>
              <w:rPr>
                <w:rFonts w:ascii="Times" w:eastAsia="Batang" w:hAnsi="Times" w:cs="Times New Roman"/>
                <w:kern w:val="0"/>
                <w:sz w:val="20"/>
                <w:szCs w:val="24"/>
                <w:lang w:val="en-GB" w:eastAsia="en-US"/>
              </w:rPr>
            </w:pPr>
            <w:r w:rsidRPr="00F27AC1">
              <w:rPr>
                <w:rFonts w:ascii="Times" w:eastAsia="Batang" w:hAnsi="Times" w:cs="Times New Roman"/>
                <w:kern w:val="0"/>
                <w:sz w:val="20"/>
                <w:szCs w:val="24"/>
                <w:lang w:val="en-GB" w:eastAsia="en-US"/>
              </w:rPr>
              <w:t>Update the following agreement made in RAN1#11</w:t>
            </w:r>
            <w:r w:rsidRPr="00F27AC1">
              <w:rPr>
                <w:rFonts w:ascii="Times" w:eastAsia="Malgun Gothic" w:hAnsi="Times" w:cs="Times New Roman" w:hint="eastAsia"/>
                <w:kern w:val="0"/>
                <w:sz w:val="20"/>
                <w:szCs w:val="24"/>
                <w:lang w:val="en-GB"/>
              </w:rPr>
              <w:t>8bis</w:t>
            </w:r>
            <w:r w:rsidRPr="00F27AC1">
              <w:rPr>
                <w:rFonts w:ascii="Times" w:eastAsia="Batang" w:hAnsi="Times" w:cs="Times New Roman"/>
                <w:kern w:val="0"/>
                <w:sz w:val="20"/>
                <w:szCs w:val="24"/>
                <w:lang w:val="en-GB" w:eastAsia="en-US"/>
              </w:rPr>
              <w:t xml:space="preserve"> meeting</w:t>
            </w:r>
            <w:r w:rsidRPr="00F27AC1">
              <w:rPr>
                <w:rFonts w:ascii="Times" w:eastAsia="Malgun Gothic" w:hAnsi="Times" w:cs="Times New Roman" w:hint="eastAsia"/>
                <w:kern w:val="0"/>
                <w:sz w:val="20"/>
                <w:szCs w:val="24"/>
                <w:lang w:val="en-GB"/>
              </w:rPr>
              <w:t xml:space="preserve"> in cyan</w:t>
            </w:r>
            <w:r w:rsidRPr="00F27AC1">
              <w:rPr>
                <w:rFonts w:ascii="Times" w:eastAsia="Batang" w:hAnsi="Times" w:cs="Times New Roman"/>
                <w:kern w:val="0"/>
                <w:sz w:val="20"/>
                <w:szCs w:val="24"/>
                <w:lang w:val="en-GB" w:eastAsia="en-US"/>
              </w:rPr>
              <w:t xml:space="preserve">: </w:t>
            </w:r>
          </w:p>
          <w:p w14:paraId="5DCFD1CA" w14:textId="77777777" w:rsidR="00F27AC1" w:rsidRPr="00F27AC1" w:rsidRDefault="00F27AC1" w:rsidP="002432DD">
            <w:pPr>
              <w:widowControl/>
              <w:jc w:val="left"/>
              <w:rPr>
                <w:rFonts w:ascii="Times" w:eastAsia="Malgun Gothic" w:hAnsi="Times" w:cs="Times New Roman"/>
                <w:b/>
                <w:kern w:val="0"/>
                <w:sz w:val="20"/>
                <w:szCs w:val="24"/>
                <w:lang w:val="en-GB"/>
              </w:rPr>
            </w:pPr>
            <w:r w:rsidRPr="00F27AC1">
              <w:rPr>
                <w:rFonts w:ascii="Times" w:eastAsia="Malgun Gothic" w:hAnsi="Times" w:cs="Times New Roman"/>
                <w:b/>
                <w:kern w:val="0"/>
                <w:sz w:val="20"/>
                <w:szCs w:val="24"/>
                <w:highlight w:val="green"/>
                <w:lang w:val="en-GB"/>
              </w:rPr>
              <w:lastRenderedPageBreak/>
              <w:t>Agreement</w:t>
            </w:r>
          </w:p>
          <w:p w14:paraId="08B01A9D" w14:textId="77777777" w:rsidR="00F27AC1" w:rsidRPr="00F27AC1" w:rsidRDefault="00F27AC1" w:rsidP="002432DD">
            <w:pPr>
              <w:widowControl/>
              <w:spacing w:beforeLines="50" w:before="156"/>
              <w:jc w:val="left"/>
              <w:rPr>
                <w:rFonts w:ascii="Times" w:eastAsia="Malgun Gothic" w:hAnsi="Times" w:cs="Times New Roman"/>
                <w:kern w:val="0"/>
                <w:sz w:val="20"/>
                <w:szCs w:val="24"/>
                <w:lang w:val="en-GB"/>
              </w:rPr>
            </w:pPr>
            <w:r w:rsidRPr="00F27AC1">
              <w:rPr>
                <w:rFonts w:ascii="Times" w:eastAsia="Malgun Gothic" w:hAnsi="Times" w:cs="Times New Roman"/>
                <w:kern w:val="0"/>
                <w:sz w:val="20"/>
                <w:szCs w:val="24"/>
                <w:lang w:val="en-GB"/>
              </w:rPr>
              <w:t>For PUSCH intra-slot frequency hopping in SBFD symbols, the starting RB in each hop is given by:</w:t>
            </w:r>
          </w:p>
          <w:p w14:paraId="66F99F8C" w14:textId="77777777" w:rsidR="00F27AC1" w:rsidRPr="00F27AC1" w:rsidRDefault="00000000" w:rsidP="002432DD">
            <w:pPr>
              <w:widowControl/>
              <w:spacing w:beforeLines="50" w:before="156"/>
              <w:jc w:val="left"/>
              <w:rPr>
                <w:rFonts w:ascii="Times" w:eastAsia="Malgun Gothic" w:hAnsi="Times" w:cs="Times New Roman"/>
                <w:kern w:val="0"/>
                <w:sz w:val="20"/>
                <w:szCs w:val="24"/>
                <w:lang w:val="en-GB"/>
              </w:rPr>
            </w:pPr>
            <m:oMathPara>
              <m:oMath>
                <m:sSub>
                  <m:sSubPr>
                    <m:ctrlPr>
                      <w:rPr>
                        <w:rFonts w:ascii="Cambria Math" w:eastAsia="Batang" w:hAnsi="Cambria Math" w:cs="Times New Roman"/>
                        <w:kern w:val="0"/>
                        <w:sz w:val="20"/>
                        <w:szCs w:val="24"/>
                        <w:lang w:val="en-GB" w:eastAsia="en-US"/>
                      </w:rPr>
                    </m:ctrlPr>
                  </m:sSubPr>
                  <m:e>
                    <m:r>
                      <w:rPr>
                        <w:rFonts w:ascii="Cambria Math" w:eastAsia="Malgun Gothic" w:hAnsi="Cambria Math" w:cs="Times New Roman"/>
                        <w:kern w:val="0"/>
                        <w:sz w:val="20"/>
                        <w:szCs w:val="24"/>
                        <w:lang w:val="en-GB"/>
                      </w:rPr>
                      <m:t>RB</m:t>
                    </m:r>
                  </m:e>
                  <m:sub>
                    <m:r>
                      <w:rPr>
                        <w:rFonts w:ascii="Cambria Math" w:eastAsia="Malgun Gothic" w:hAnsi="Cambria Math" w:cs="Times New Roman"/>
                        <w:kern w:val="0"/>
                        <w:sz w:val="20"/>
                        <w:szCs w:val="24"/>
                        <w:lang w:val="en-GB"/>
                      </w:rPr>
                      <m:t>start</m:t>
                    </m:r>
                  </m:sub>
                </m:sSub>
                <m:r>
                  <w:rPr>
                    <w:rFonts w:ascii="Cambria Math" w:eastAsia="Malgun Gothic" w:hAnsi="Cambria Math" w:cs="Times New Roman"/>
                    <w:kern w:val="0"/>
                    <w:sz w:val="20"/>
                    <w:szCs w:val="24"/>
                    <w:lang w:val="en-GB"/>
                  </w:rPr>
                  <m:t>=</m:t>
                </m:r>
                <m:d>
                  <m:dPr>
                    <m:begChr m:val="{"/>
                    <m:endChr m:val=""/>
                    <m:ctrlPr>
                      <w:rPr>
                        <w:rFonts w:ascii="Cambria Math" w:eastAsia="Batang" w:hAnsi="Cambria Math" w:cs="Times New Roman"/>
                        <w:i/>
                        <w:kern w:val="0"/>
                        <w:sz w:val="20"/>
                        <w:szCs w:val="24"/>
                        <w:lang w:val="en-GB" w:eastAsia="en-US"/>
                      </w:rPr>
                    </m:ctrlPr>
                  </m:dPr>
                  <m:e>
                    <m:eqArr>
                      <m:eqArrPr>
                        <m:ctrlPr>
                          <w:rPr>
                            <w:rFonts w:ascii="Cambria Math" w:eastAsia="Batang" w:hAnsi="Cambria Math" w:cs="Times New Roman"/>
                            <w:i/>
                            <w:kern w:val="0"/>
                            <w:sz w:val="20"/>
                            <w:szCs w:val="24"/>
                            <w:lang w:val="en-GB" w:eastAsia="en-US"/>
                          </w:rPr>
                        </m:ctrlPr>
                      </m:eqArrPr>
                      <m:e>
                        <m:sSub>
                          <m:sSubPr>
                            <m:ctrlPr>
                              <w:rPr>
                                <w:rFonts w:ascii="Cambria Math" w:eastAsia="Batang" w:hAnsi="Cambria Math" w:cs="Times New Roman"/>
                                <w:i/>
                                <w:kern w:val="0"/>
                                <w:sz w:val="20"/>
                                <w:szCs w:val="24"/>
                                <w:lang w:val="en-GB" w:eastAsia="en-US"/>
                              </w:rPr>
                            </m:ctrlPr>
                          </m:sSubPr>
                          <m:e>
                            <m:r>
                              <w:rPr>
                                <w:rFonts w:ascii="Cambria Math" w:eastAsia="Malgun Gothic" w:hAnsi="Cambria Math" w:cs="Times New Roman"/>
                                <w:kern w:val="0"/>
                                <w:sz w:val="20"/>
                                <w:szCs w:val="24"/>
                                <w:lang w:val="en-GB"/>
                              </w:rPr>
                              <m:t>RB</m:t>
                            </m:r>
                          </m:e>
                          <m:sub>
                            <m:r>
                              <w:rPr>
                                <w:rFonts w:ascii="Cambria Math" w:eastAsia="Malgun Gothic" w:hAnsi="Cambria Math" w:cs="Times New Roman"/>
                                <w:kern w:val="0"/>
                                <w:sz w:val="20"/>
                                <w:szCs w:val="24"/>
                                <w:lang w:val="en-GB"/>
                              </w:rPr>
                              <m:t>start</m:t>
                            </m:r>
                          </m:sub>
                        </m:sSub>
                        <m:r>
                          <w:rPr>
                            <w:rFonts w:ascii="Cambria Math" w:eastAsia="Malgun Gothic" w:hAnsi="Cambria Math" w:cs="Times New Roman"/>
                            <w:kern w:val="0"/>
                            <w:sz w:val="20"/>
                            <w:szCs w:val="24"/>
                            <w:lang w:val="en-GB"/>
                          </w:rPr>
                          <m:t>, i=0</m:t>
                        </m:r>
                      </m:e>
                      <m:e>
                        <m:sSub>
                          <m:sSubPr>
                            <m:ctrlPr>
                              <w:rPr>
                                <w:rFonts w:ascii="Cambria Math" w:eastAsia="SimSun" w:hAnsi="Cambria Math" w:cs="Times New Roman"/>
                                <w:kern w:val="0"/>
                                <w:sz w:val="20"/>
                                <w:szCs w:val="24"/>
                                <w:lang w:val="en-GB" w:eastAsia="en-US"/>
                              </w:rPr>
                            </m:ctrlPr>
                          </m:sSubPr>
                          <m:e>
                            <m:sSub>
                              <m:sSubPr>
                                <m:ctrlPr>
                                  <w:rPr>
                                    <w:rFonts w:ascii="Cambria Math" w:eastAsia="SimSun" w:hAnsi="Cambria Math" w:cs="Times New Roman"/>
                                    <w:color w:val="FF0000"/>
                                    <w:kern w:val="0"/>
                                    <w:sz w:val="20"/>
                                    <w:szCs w:val="24"/>
                                    <w:lang w:val="en-GB" w:eastAsia="en-US"/>
                                  </w:rPr>
                                </m:ctrlPr>
                              </m:sSubPr>
                              <m:e>
                                <m:r>
                                  <m:rPr>
                                    <m:sty m:val="p"/>
                                  </m:rPr>
                                  <w:rPr>
                                    <w:rFonts w:ascii="Cambria Math" w:eastAsia="SimSun" w:hAnsi="Cambria Math" w:cs="Times New Roman"/>
                                    <w:color w:val="FF0000"/>
                                    <w:kern w:val="0"/>
                                    <w:sz w:val="20"/>
                                    <w:szCs w:val="24"/>
                                    <w:lang w:val="en-GB"/>
                                  </w:rPr>
                                  <m:t>RB</m:t>
                                </m:r>
                              </m:e>
                              <m:sub>
                                <m:r>
                                  <m:rPr>
                                    <m:sty m:val="p"/>
                                  </m:rPr>
                                  <w:rPr>
                                    <w:rFonts w:ascii="Cambria Math" w:eastAsia="SimSun" w:hAnsi="Cambria Math" w:cs="Times New Roman"/>
                                    <w:color w:val="FF0000"/>
                                    <w:kern w:val="0"/>
                                    <w:sz w:val="20"/>
                                    <w:szCs w:val="24"/>
                                    <w:lang w:val="en-GB"/>
                                  </w:rPr>
                                  <m:t>UL SB start</m:t>
                                </m:r>
                              </m:sub>
                            </m:sSub>
                            <m:r>
                              <m:rPr>
                                <m:sty m:val="p"/>
                              </m:rPr>
                              <w:rPr>
                                <w:rFonts w:ascii="Cambria Math" w:eastAsia="SimSun" w:hAnsi="Cambria Math" w:cs="Times New Roman"/>
                                <w:color w:val="FF0000"/>
                                <w:kern w:val="0"/>
                                <w:sz w:val="20"/>
                                <w:szCs w:val="24"/>
                                <w:lang w:val="en-GB"/>
                              </w:rPr>
                              <m:t>+</m:t>
                            </m:r>
                            <m:r>
                              <m:rPr>
                                <m:sty m:val="p"/>
                              </m:rPr>
                              <w:rPr>
                                <w:rFonts w:ascii="Cambria Math" w:eastAsia="SimSun" w:hAnsi="Cambria Math" w:cs="Times New Roman"/>
                                <w:kern w:val="0"/>
                                <w:sz w:val="20"/>
                                <w:szCs w:val="24"/>
                                <w:lang w:val="en-GB"/>
                              </w:rPr>
                              <m:t>(RB</m:t>
                            </m:r>
                          </m:e>
                          <m:sub>
                            <m:r>
                              <m:rPr>
                                <m:sty m:val="p"/>
                              </m:rPr>
                              <w:rPr>
                                <w:rFonts w:ascii="Cambria Math" w:eastAsia="SimSun" w:hAnsi="Cambria Math" w:cs="Times New Roman"/>
                                <w:kern w:val="0"/>
                                <w:sz w:val="20"/>
                                <w:szCs w:val="24"/>
                                <w:lang w:val="en-GB"/>
                              </w:rPr>
                              <m:t>start</m:t>
                            </m:r>
                          </m:sub>
                        </m:sSub>
                        <m:r>
                          <m:rPr>
                            <m:sty m:val="p"/>
                          </m:rPr>
                          <w:rPr>
                            <w:rFonts w:ascii="Cambria Math" w:eastAsia="SimSun" w:hAnsi="Cambria Math" w:cs="Times New Roman"/>
                            <w:strike/>
                            <w:color w:val="00B0F0"/>
                            <w:kern w:val="0"/>
                            <w:sz w:val="20"/>
                            <w:szCs w:val="24"/>
                            <w:lang w:val="en-GB"/>
                          </w:rPr>
                          <m:t>[</m:t>
                        </m:r>
                        <m:r>
                          <m:rPr>
                            <m:sty m:val="p"/>
                          </m:rPr>
                          <w:rPr>
                            <w:rFonts w:ascii="Cambria Math" w:eastAsia="SimSun" w:hAnsi="Cambria Math" w:cs="Times New Roman"/>
                            <w:color w:val="FF0000"/>
                            <w:kern w:val="0"/>
                            <w:sz w:val="20"/>
                            <w:szCs w:val="24"/>
                            <w:lang w:val="en-GB"/>
                          </w:rPr>
                          <m:t>-</m:t>
                        </m:r>
                        <m:sSub>
                          <m:sSubPr>
                            <m:ctrlPr>
                              <w:rPr>
                                <w:rFonts w:ascii="Cambria Math" w:eastAsia="SimSun" w:hAnsi="Cambria Math" w:cs="Times New Roman"/>
                                <w:color w:val="FF0000"/>
                                <w:kern w:val="0"/>
                                <w:sz w:val="20"/>
                                <w:szCs w:val="24"/>
                                <w:lang w:val="en-GB" w:eastAsia="en-US"/>
                              </w:rPr>
                            </m:ctrlPr>
                          </m:sSubPr>
                          <m:e>
                            <m:r>
                              <m:rPr>
                                <m:sty m:val="p"/>
                              </m:rPr>
                              <w:rPr>
                                <w:rFonts w:ascii="Cambria Math" w:eastAsia="SimSun" w:hAnsi="Cambria Math" w:cs="Times New Roman"/>
                                <w:color w:val="FF0000"/>
                                <w:kern w:val="0"/>
                                <w:sz w:val="20"/>
                                <w:szCs w:val="24"/>
                                <w:lang w:val="en-GB"/>
                              </w:rPr>
                              <m:t>RB</m:t>
                            </m:r>
                          </m:e>
                          <m:sub>
                            <m:r>
                              <m:rPr>
                                <m:sty m:val="p"/>
                              </m:rPr>
                              <w:rPr>
                                <w:rFonts w:ascii="Cambria Math" w:eastAsia="SimSun" w:hAnsi="Cambria Math" w:cs="Times New Roman"/>
                                <w:color w:val="FF0000"/>
                                <w:kern w:val="0"/>
                                <w:sz w:val="20"/>
                                <w:szCs w:val="24"/>
                                <w:lang w:val="en-GB"/>
                              </w:rPr>
                              <m:t>UL SB start</m:t>
                            </m:r>
                          </m:sub>
                        </m:sSub>
                        <m:r>
                          <m:rPr>
                            <m:sty m:val="p"/>
                          </m:rPr>
                          <w:rPr>
                            <w:rFonts w:ascii="Cambria Math" w:eastAsia="SimSun" w:hAnsi="Cambria Math" w:cs="Times New Roman"/>
                            <w:strike/>
                            <w:color w:val="00B0F0"/>
                            <w:kern w:val="0"/>
                            <w:sz w:val="20"/>
                            <w:szCs w:val="24"/>
                            <w:lang w:val="en-GB"/>
                          </w:rPr>
                          <m:t>]</m:t>
                        </m:r>
                        <m:r>
                          <m:rPr>
                            <m:sty m:val="p"/>
                          </m:rPr>
                          <w:rPr>
                            <w:rFonts w:ascii="Cambria Math" w:eastAsia="SimSun" w:hAnsi="Cambria Math" w:cs="Times New Roman"/>
                            <w:kern w:val="0"/>
                            <w:sz w:val="20"/>
                            <w:szCs w:val="24"/>
                            <w:lang w:val="en-GB"/>
                          </w:rPr>
                          <m:t>+</m:t>
                        </m:r>
                        <m:sSub>
                          <m:sSubPr>
                            <m:ctrlPr>
                              <w:rPr>
                                <w:rFonts w:ascii="Cambria Math" w:eastAsia="SimSun" w:hAnsi="Cambria Math" w:cs="Times New Roman"/>
                                <w:kern w:val="0"/>
                                <w:sz w:val="20"/>
                                <w:szCs w:val="24"/>
                                <w:lang w:val="en-GB" w:eastAsia="en-US"/>
                              </w:rPr>
                            </m:ctrlPr>
                          </m:sSubPr>
                          <m:e>
                            <m:r>
                              <m:rPr>
                                <m:sty m:val="p"/>
                              </m:rPr>
                              <w:rPr>
                                <w:rFonts w:ascii="Cambria Math" w:eastAsia="SimSun" w:hAnsi="Cambria Math" w:cs="Times New Roman"/>
                                <w:kern w:val="0"/>
                                <w:sz w:val="20"/>
                                <w:szCs w:val="24"/>
                                <w:lang w:val="en-GB"/>
                              </w:rPr>
                              <m:t>RB</m:t>
                            </m:r>
                          </m:e>
                          <m:sub>
                            <m:r>
                              <m:rPr>
                                <m:sty m:val="p"/>
                              </m:rPr>
                              <w:rPr>
                                <w:rFonts w:ascii="Cambria Math" w:eastAsia="SimSun" w:hAnsi="Cambria Math" w:cs="Times New Roman"/>
                                <w:kern w:val="0"/>
                                <w:sz w:val="20"/>
                                <w:szCs w:val="24"/>
                                <w:lang w:val="en-GB"/>
                              </w:rPr>
                              <m:t>offset</m:t>
                            </m:r>
                          </m:sub>
                        </m:sSub>
                        <m:r>
                          <m:rPr>
                            <m:sty m:val="p"/>
                          </m:rPr>
                          <w:rPr>
                            <w:rFonts w:ascii="Cambria Math" w:eastAsia="SimSun" w:hAnsi="Cambria Math" w:cs="Times New Roman"/>
                            <w:kern w:val="0"/>
                            <w:sz w:val="20"/>
                            <w:szCs w:val="24"/>
                            <w:lang w:val="en-GB"/>
                          </w:rPr>
                          <m:t>)mod</m:t>
                        </m:r>
                        <m:sSubSup>
                          <m:sSubSupPr>
                            <m:ctrlPr>
                              <w:rPr>
                                <w:rFonts w:ascii="Cambria Math" w:eastAsia="SimSun" w:hAnsi="Cambria Math" w:cs="Times New Roman"/>
                                <w:i/>
                                <w:color w:val="FF0000"/>
                                <w:kern w:val="0"/>
                                <w:sz w:val="20"/>
                                <w:szCs w:val="24"/>
                                <w:lang w:val="en-GB" w:eastAsia="en-US"/>
                              </w:rPr>
                            </m:ctrlPr>
                          </m:sSubSupPr>
                          <m:e>
                            <m:r>
                              <w:rPr>
                                <w:rFonts w:ascii="Cambria Math" w:eastAsia="SimSun" w:hAnsi="Cambria Math" w:cs="Times New Roman"/>
                                <w:color w:val="FF0000"/>
                                <w:kern w:val="0"/>
                                <w:sz w:val="20"/>
                                <w:szCs w:val="24"/>
                                <w:lang w:val="en-GB"/>
                              </w:rPr>
                              <m:t>N</m:t>
                            </m:r>
                          </m:e>
                          <m:sub>
                            <m:r>
                              <w:rPr>
                                <w:rFonts w:ascii="Cambria Math" w:eastAsia="SimSun" w:hAnsi="Cambria Math" w:cs="Times New Roman"/>
                                <w:color w:val="FF0000"/>
                                <w:kern w:val="0"/>
                                <w:sz w:val="20"/>
                                <w:szCs w:val="24"/>
                                <w:lang w:val="en-GB"/>
                              </w:rPr>
                              <m:t>UL SB</m:t>
                            </m:r>
                          </m:sub>
                          <m:sup>
                            <m:r>
                              <w:rPr>
                                <w:rFonts w:ascii="Cambria Math" w:eastAsia="SimSun" w:hAnsi="Cambria Math" w:cs="Times New Roman"/>
                                <w:color w:val="FF0000"/>
                                <w:kern w:val="0"/>
                                <w:sz w:val="20"/>
                                <w:szCs w:val="24"/>
                                <w:lang w:val="en-GB"/>
                              </w:rPr>
                              <m:t>size</m:t>
                            </m:r>
                          </m:sup>
                        </m:sSubSup>
                        <m:r>
                          <w:rPr>
                            <w:rFonts w:ascii="Cambria Math" w:eastAsia="SimSun" w:hAnsi="Cambria Math" w:cs="Times New Roman"/>
                            <w:kern w:val="0"/>
                            <w:sz w:val="20"/>
                            <w:szCs w:val="24"/>
                            <w:lang w:val="en-GB"/>
                          </w:rPr>
                          <m:t>, i=1</m:t>
                        </m:r>
                      </m:e>
                    </m:eqArr>
                  </m:e>
                </m:d>
              </m:oMath>
            </m:oMathPara>
          </w:p>
          <w:p w14:paraId="116AA5A3" w14:textId="77777777" w:rsidR="00F27AC1" w:rsidRPr="00F27AC1" w:rsidRDefault="00F27AC1" w:rsidP="002432DD">
            <w:pPr>
              <w:widowControl/>
              <w:spacing w:beforeLines="50" w:before="156"/>
              <w:jc w:val="left"/>
              <w:rPr>
                <w:rFonts w:ascii="Times" w:eastAsia="Malgun Gothic" w:hAnsi="Times" w:cs="Times New Roman"/>
                <w:kern w:val="0"/>
                <w:sz w:val="20"/>
                <w:szCs w:val="24"/>
                <w:lang w:val="en-GB"/>
              </w:rPr>
            </w:pPr>
            <w:r w:rsidRPr="00F27AC1">
              <w:rPr>
                <w:rFonts w:ascii="Times" w:eastAsia="Malgun Gothic" w:hAnsi="Times" w:cs="Times New Roman"/>
                <w:iCs/>
                <w:kern w:val="0"/>
                <w:sz w:val="20"/>
                <w:szCs w:val="24"/>
                <w:lang w:val="en-GB"/>
              </w:rPr>
              <w:t xml:space="preserve">For PUSCH inter-slot frequency hopping in SBFD symbols and when </w:t>
            </w:r>
            <w:proofErr w:type="spellStart"/>
            <w:r w:rsidRPr="00F27AC1">
              <w:rPr>
                <w:rFonts w:ascii="Times" w:eastAsia="Malgun Gothic" w:hAnsi="Times" w:cs="Times New Roman"/>
                <w:i/>
                <w:kern w:val="0"/>
                <w:sz w:val="20"/>
                <w:szCs w:val="24"/>
                <w:lang w:val="en-GB"/>
              </w:rPr>
              <w:t>pusch</w:t>
            </w:r>
            <w:proofErr w:type="spellEnd"/>
            <w:r w:rsidRPr="00F27AC1">
              <w:rPr>
                <w:rFonts w:ascii="Times" w:eastAsia="Malgun Gothic" w:hAnsi="Times" w:cs="Times New Roman"/>
                <w:i/>
                <w:kern w:val="0"/>
                <w:sz w:val="20"/>
                <w:szCs w:val="24"/>
                <w:lang w:val="en-GB"/>
              </w:rPr>
              <w:t>-DMRS-Bundling</w:t>
            </w:r>
            <w:r w:rsidRPr="00F27AC1">
              <w:rPr>
                <w:rFonts w:ascii="Times" w:eastAsia="Malgun Gothic" w:hAnsi="Times" w:cs="Times New Roman"/>
                <w:iCs/>
                <w:kern w:val="0"/>
                <w:sz w:val="20"/>
                <w:szCs w:val="24"/>
                <w:lang w:val="en-GB"/>
              </w:rPr>
              <w:t xml:space="preserve"> is not enabled, or for inter-slot frequency hopping for a PUSCH in SBFD symbols scheduled by RAR UL grant or DCI format 0_0 with CRC scrambled by TC-RNTI, t</w:t>
            </w:r>
            <w:r w:rsidRPr="00F27AC1">
              <w:rPr>
                <w:rFonts w:ascii="Times" w:eastAsia="Malgun Gothic" w:hAnsi="Times" w:cs="Times New Roman"/>
                <w:kern w:val="0"/>
                <w:sz w:val="20"/>
                <w:szCs w:val="24"/>
                <w:lang w:val="en-GB"/>
              </w:rPr>
              <w:t xml:space="preserve">he starting RB during slot </w:t>
            </w:r>
            <m:oMath>
              <m:sSubSup>
                <m:sSubSupPr>
                  <m:ctrlPr>
                    <w:rPr>
                      <w:rFonts w:ascii="Cambria Math" w:eastAsia="Batang" w:hAnsi="Cambria Math" w:cs="Times New Roman"/>
                      <w:i/>
                      <w:kern w:val="0"/>
                      <w:sz w:val="20"/>
                      <w:szCs w:val="24"/>
                      <w:lang w:val="en-GB" w:eastAsia="en-US"/>
                    </w:rPr>
                  </m:ctrlPr>
                </m:sSubSupPr>
                <m:e>
                  <m:r>
                    <w:rPr>
                      <w:rFonts w:ascii="Cambria Math" w:eastAsia="Malgun Gothic" w:hAnsi="Cambria Math" w:cs="Times New Roman"/>
                      <w:kern w:val="0"/>
                      <w:sz w:val="20"/>
                      <w:szCs w:val="24"/>
                      <w:lang w:val="en-GB"/>
                    </w:rPr>
                    <m:t>n</m:t>
                  </m:r>
                </m:e>
                <m:sub>
                  <m:r>
                    <w:rPr>
                      <w:rFonts w:ascii="Cambria Math" w:eastAsia="Malgun Gothic" w:hAnsi="Cambria Math" w:cs="Times New Roman"/>
                      <w:kern w:val="0"/>
                      <w:sz w:val="20"/>
                      <w:szCs w:val="24"/>
                      <w:lang w:val="en-GB"/>
                    </w:rPr>
                    <m:t>s</m:t>
                  </m:r>
                </m:sub>
                <m:sup>
                  <m:r>
                    <w:rPr>
                      <w:rFonts w:ascii="Cambria Math" w:eastAsia="Malgun Gothic" w:hAnsi="Cambria Math" w:cs="Times New Roman"/>
                      <w:kern w:val="0"/>
                      <w:sz w:val="20"/>
                      <w:szCs w:val="24"/>
                      <w:lang w:val="en-GB"/>
                    </w:rPr>
                    <m:t>μ</m:t>
                  </m:r>
                </m:sup>
              </m:sSubSup>
            </m:oMath>
            <w:r w:rsidRPr="00F27AC1">
              <w:rPr>
                <w:rFonts w:ascii="Times" w:eastAsia="Malgun Gothic" w:hAnsi="Times" w:cs="Times New Roman"/>
                <w:kern w:val="0"/>
                <w:sz w:val="20"/>
                <w:szCs w:val="24"/>
                <w:lang w:val="en-GB"/>
              </w:rPr>
              <w:t xml:space="preserve"> is given by:</w:t>
            </w:r>
          </w:p>
          <w:p w14:paraId="436127A5" w14:textId="77777777" w:rsidR="00F27AC1" w:rsidRPr="00F27AC1" w:rsidRDefault="00000000" w:rsidP="002432DD">
            <w:pPr>
              <w:widowControl/>
              <w:jc w:val="left"/>
              <w:rPr>
                <w:rFonts w:ascii="Times" w:eastAsia="Malgun Gothic" w:hAnsi="Times" w:cs="Times New Roman"/>
                <w:kern w:val="0"/>
                <w:sz w:val="20"/>
                <w:szCs w:val="24"/>
                <w:lang w:val="en-GB"/>
              </w:rPr>
            </w:pPr>
            <m:oMathPara>
              <m:oMath>
                <m:sSub>
                  <m:sSubPr>
                    <m:ctrlPr>
                      <w:rPr>
                        <w:rFonts w:ascii="Cambria Math" w:eastAsia="Batang" w:hAnsi="Cambria Math" w:cs="Times New Roman"/>
                        <w:kern w:val="0"/>
                        <w:sz w:val="20"/>
                        <w:szCs w:val="24"/>
                        <w:lang w:val="en-GB" w:eastAsia="en-US"/>
                      </w:rPr>
                    </m:ctrlPr>
                  </m:sSubPr>
                  <m:e>
                    <m:r>
                      <w:rPr>
                        <w:rFonts w:ascii="Cambria Math" w:eastAsia="Malgun Gothic" w:hAnsi="Cambria Math" w:cs="Times New Roman"/>
                        <w:kern w:val="0"/>
                        <w:sz w:val="20"/>
                        <w:szCs w:val="24"/>
                        <w:lang w:val="en-GB"/>
                      </w:rPr>
                      <m:t>RB</m:t>
                    </m:r>
                  </m:e>
                  <m:sub>
                    <m:r>
                      <w:rPr>
                        <w:rFonts w:ascii="Cambria Math" w:eastAsia="Malgun Gothic" w:hAnsi="Cambria Math" w:cs="Times New Roman"/>
                        <w:kern w:val="0"/>
                        <w:sz w:val="20"/>
                        <w:szCs w:val="24"/>
                        <w:lang w:val="en-GB"/>
                      </w:rPr>
                      <m:t>start</m:t>
                    </m:r>
                  </m:sub>
                </m:sSub>
                <m:r>
                  <w:rPr>
                    <w:rFonts w:ascii="Cambria Math" w:eastAsia="Malgun Gothic" w:hAnsi="Cambria Math" w:cs="Times New Roman"/>
                    <w:kern w:val="0"/>
                    <w:sz w:val="20"/>
                    <w:szCs w:val="24"/>
                    <w:lang w:val="en-GB"/>
                  </w:rPr>
                  <m:t>(</m:t>
                </m:r>
                <m:sSubSup>
                  <m:sSubSupPr>
                    <m:ctrlPr>
                      <w:rPr>
                        <w:rFonts w:ascii="Cambria Math" w:eastAsia="Batang" w:hAnsi="Cambria Math" w:cs="Times New Roman"/>
                        <w:i/>
                        <w:kern w:val="0"/>
                        <w:sz w:val="20"/>
                        <w:szCs w:val="24"/>
                        <w:lang w:val="en-GB" w:eastAsia="en-US"/>
                      </w:rPr>
                    </m:ctrlPr>
                  </m:sSubSupPr>
                  <m:e>
                    <m:r>
                      <w:rPr>
                        <w:rFonts w:ascii="Cambria Math" w:eastAsia="Malgun Gothic" w:hAnsi="Cambria Math" w:cs="Times New Roman"/>
                        <w:kern w:val="0"/>
                        <w:sz w:val="20"/>
                        <w:szCs w:val="24"/>
                        <w:lang w:val="en-GB"/>
                      </w:rPr>
                      <m:t>n</m:t>
                    </m:r>
                  </m:e>
                  <m:sub>
                    <m:r>
                      <w:rPr>
                        <w:rFonts w:ascii="Cambria Math" w:eastAsia="Malgun Gothic" w:hAnsi="Cambria Math" w:cs="Times New Roman"/>
                        <w:kern w:val="0"/>
                        <w:sz w:val="20"/>
                        <w:szCs w:val="24"/>
                        <w:lang w:val="en-GB"/>
                      </w:rPr>
                      <m:t>s</m:t>
                    </m:r>
                  </m:sub>
                  <m:sup>
                    <m:r>
                      <w:rPr>
                        <w:rFonts w:ascii="Cambria Math" w:eastAsia="Malgun Gothic" w:hAnsi="Cambria Math" w:cs="Times New Roman"/>
                        <w:kern w:val="0"/>
                        <w:sz w:val="20"/>
                        <w:szCs w:val="24"/>
                        <w:lang w:val="en-GB"/>
                      </w:rPr>
                      <m:t>μ</m:t>
                    </m:r>
                  </m:sup>
                </m:sSubSup>
                <m:r>
                  <w:rPr>
                    <w:rFonts w:ascii="Cambria Math" w:eastAsia="Malgun Gothic" w:hAnsi="Cambria Math" w:cs="Times New Roman"/>
                    <w:kern w:val="0"/>
                    <w:sz w:val="20"/>
                    <w:szCs w:val="24"/>
                    <w:lang w:val="en-GB"/>
                  </w:rPr>
                  <m:t>)=</m:t>
                </m:r>
                <m:d>
                  <m:dPr>
                    <m:begChr m:val="{"/>
                    <m:endChr m:val=""/>
                    <m:ctrlPr>
                      <w:rPr>
                        <w:rFonts w:ascii="Cambria Math" w:eastAsia="Batang" w:hAnsi="Cambria Math" w:cs="Times New Roman"/>
                        <w:i/>
                        <w:kern w:val="0"/>
                        <w:sz w:val="20"/>
                        <w:szCs w:val="24"/>
                        <w:lang w:val="en-GB" w:eastAsia="en-US"/>
                      </w:rPr>
                    </m:ctrlPr>
                  </m:dPr>
                  <m:e>
                    <m:eqArr>
                      <m:eqArrPr>
                        <m:ctrlPr>
                          <w:rPr>
                            <w:rFonts w:ascii="Cambria Math" w:eastAsia="Batang" w:hAnsi="Cambria Math" w:cs="Times New Roman"/>
                            <w:i/>
                            <w:kern w:val="0"/>
                            <w:sz w:val="20"/>
                            <w:szCs w:val="24"/>
                            <w:lang w:val="en-GB" w:eastAsia="en-US"/>
                          </w:rPr>
                        </m:ctrlPr>
                      </m:eqArrPr>
                      <m:e>
                        <m:sSub>
                          <m:sSubPr>
                            <m:ctrlPr>
                              <w:rPr>
                                <w:rFonts w:ascii="Cambria Math" w:eastAsia="Batang" w:hAnsi="Cambria Math" w:cs="Times New Roman"/>
                                <w:i/>
                                <w:kern w:val="0"/>
                                <w:sz w:val="20"/>
                                <w:szCs w:val="24"/>
                                <w:lang w:val="en-GB" w:eastAsia="en-US"/>
                              </w:rPr>
                            </m:ctrlPr>
                          </m:sSubPr>
                          <m:e>
                            <m:r>
                              <w:rPr>
                                <w:rFonts w:ascii="Cambria Math" w:eastAsia="Malgun Gothic" w:hAnsi="Cambria Math" w:cs="Times New Roman"/>
                                <w:kern w:val="0"/>
                                <w:sz w:val="20"/>
                                <w:szCs w:val="24"/>
                                <w:lang w:val="en-GB"/>
                              </w:rPr>
                              <m:t>RB</m:t>
                            </m:r>
                          </m:e>
                          <m:sub>
                            <m:r>
                              <w:rPr>
                                <w:rFonts w:ascii="Cambria Math" w:eastAsia="Malgun Gothic" w:hAnsi="Cambria Math" w:cs="Times New Roman"/>
                                <w:kern w:val="0"/>
                                <w:sz w:val="20"/>
                                <w:szCs w:val="24"/>
                                <w:lang w:val="en-GB"/>
                              </w:rPr>
                              <m:t>start</m:t>
                            </m:r>
                          </m:sub>
                        </m:sSub>
                        <m:r>
                          <w:rPr>
                            <w:rFonts w:ascii="Cambria Math" w:eastAsia="Malgun Gothic" w:hAnsi="Cambria Math" w:cs="Times New Roman"/>
                            <w:kern w:val="0"/>
                            <w:sz w:val="20"/>
                            <w:szCs w:val="24"/>
                            <w:lang w:val="en-GB"/>
                          </w:rPr>
                          <m:t xml:space="preserve">, </m:t>
                        </m:r>
                        <m:sSubSup>
                          <m:sSubSupPr>
                            <m:ctrlPr>
                              <w:rPr>
                                <w:rFonts w:ascii="Cambria Math" w:eastAsia="Batang" w:hAnsi="Cambria Math" w:cs="Times New Roman"/>
                                <w:i/>
                                <w:kern w:val="0"/>
                                <w:sz w:val="20"/>
                                <w:szCs w:val="24"/>
                                <w:lang w:val="en-GB" w:eastAsia="en-US"/>
                              </w:rPr>
                            </m:ctrlPr>
                          </m:sSubSupPr>
                          <m:e>
                            <m:r>
                              <w:rPr>
                                <w:rFonts w:ascii="Cambria Math" w:eastAsia="Malgun Gothic" w:hAnsi="Cambria Math" w:cs="Times New Roman"/>
                                <w:kern w:val="0"/>
                                <w:sz w:val="20"/>
                                <w:szCs w:val="24"/>
                                <w:lang w:val="en-GB"/>
                              </w:rPr>
                              <m:t>n</m:t>
                            </m:r>
                          </m:e>
                          <m:sub>
                            <m:r>
                              <w:rPr>
                                <w:rFonts w:ascii="Cambria Math" w:eastAsia="Malgun Gothic" w:hAnsi="Cambria Math" w:cs="Times New Roman"/>
                                <w:kern w:val="0"/>
                                <w:sz w:val="20"/>
                                <w:szCs w:val="24"/>
                                <w:lang w:val="en-GB"/>
                              </w:rPr>
                              <m:t>s</m:t>
                            </m:r>
                          </m:sub>
                          <m:sup>
                            <m:r>
                              <w:rPr>
                                <w:rFonts w:ascii="Cambria Math" w:eastAsia="Malgun Gothic" w:hAnsi="Cambria Math" w:cs="Times New Roman"/>
                                <w:kern w:val="0"/>
                                <w:sz w:val="20"/>
                                <w:szCs w:val="24"/>
                                <w:lang w:val="en-GB"/>
                              </w:rPr>
                              <m:t>μ</m:t>
                            </m:r>
                          </m:sup>
                        </m:sSubSup>
                        <m:r>
                          <w:rPr>
                            <w:rFonts w:ascii="Cambria Math" w:eastAsia="Malgun Gothic" w:hAnsi="Cambria Math" w:cs="Times New Roman"/>
                            <w:kern w:val="0"/>
                            <w:sz w:val="20"/>
                            <w:szCs w:val="24"/>
                            <w:lang w:val="en-GB"/>
                          </w:rPr>
                          <m:t>mod2=0</m:t>
                        </m:r>
                      </m:e>
                      <m:e>
                        <m:sSub>
                          <m:sSubPr>
                            <m:ctrlPr>
                              <w:rPr>
                                <w:rFonts w:ascii="Cambria Math" w:eastAsia="SimSun" w:hAnsi="Cambria Math" w:cs="Times New Roman"/>
                                <w:kern w:val="0"/>
                                <w:sz w:val="20"/>
                                <w:szCs w:val="24"/>
                                <w:lang w:val="en-GB" w:eastAsia="en-US"/>
                              </w:rPr>
                            </m:ctrlPr>
                          </m:sSubPr>
                          <m:e>
                            <m:sSub>
                              <m:sSubPr>
                                <m:ctrlPr>
                                  <w:rPr>
                                    <w:rFonts w:ascii="Cambria Math" w:eastAsia="SimSun" w:hAnsi="Cambria Math" w:cs="Times New Roman"/>
                                    <w:color w:val="FF0000"/>
                                    <w:kern w:val="0"/>
                                    <w:sz w:val="20"/>
                                    <w:szCs w:val="24"/>
                                    <w:lang w:val="en-GB" w:eastAsia="en-US"/>
                                  </w:rPr>
                                </m:ctrlPr>
                              </m:sSubPr>
                              <m:e>
                                <m:r>
                                  <m:rPr>
                                    <m:sty m:val="p"/>
                                  </m:rPr>
                                  <w:rPr>
                                    <w:rFonts w:ascii="Cambria Math" w:eastAsia="SimSun" w:hAnsi="Cambria Math" w:cs="Times New Roman"/>
                                    <w:color w:val="FF0000"/>
                                    <w:kern w:val="0"/>
                                    <w:sz w:val="20"/>
                                    <w:szCs w:val="24"/>
                                    <w:lang w:val="en-GB"/>
                                  </w:rPr>
                                  <m:t>RB</m:t>
                                </m:r>
                              </m:e>
                              <m:sub>
                                <m:r>
                                  <m:rPr>
                                    <m:sty m:val="p"/>
                                  </m:rPr>
                                  <w:rPr>
                                    <w:rFonts w:ascii="Cambria Math" w:eastAsia="SimSun" w:hAnsi="Cambria Math" w:cs="Times New Roman"/>
                                    <w:color w:val="FF0000"/>
                                    <w:kern w:val="0"/>
                                    <w:sz w:val="20"/>
                                    <w:szCs w:val="24"/>
                                    <w:lang w:val="en-GB"/>
                                  </w:rPr>
                                  <m:t>UL SB start</m:t>
                                </m:r>
                              </m:sub>
                            </m:sSub>
                            <m:r>
                              <m:rPr>
                                <m:sty m:val="p"/>
                              </m:rPr>
                              <w:rPr>
                                <w:rFonts w:ascii="Cambria Math" w:eastAsia="SimSun" w:hAnsi="Cambria Math" w:cs="Times New Roman"/>
                                <w:color w:val="FF0000"/>
                                <w:kern w:val="0"/>
                                <w:sz w:val="20"/>
                                <w:szCs w:val="24"/>
                                <w:lang w:val="en-GB"/>
                              </w:rPr>
                              <m:t>+</m:t>
                            </m:r>
                            <m:r>
                              <m:rPr>
                                <m:sty m:val="p"/>
                              </m:rPr>
                              <w:rPr>
                                <w:rFonts w:ascii="Cambria Math" w:eastAsia="SimSun" w:hAnsi="Cambria Math" w:cs="Times New Roman"/>
                                <w:kern w:val="0"/>
                                <w:sz w:val="20"/>
                                <w:szCs w:val="24"/>
                                <w:lang w:val="en-GB"/>
                              </w:rPr>
                              <m:t>(RB</m:t>
                            </m:r>
                          </m:e>
                          <m:sub>
                            <m:r>
                              <m:rPr>
                                <m:sty m:val="p"/>
                              </m:rPr>
                              <w:rPr>
                                <w:rFonts w:ascii="Cambria Math" w:eastAsia="SimSun" w:hAnsi="Cambria Math" w:cs="Times New Roman"/>
                                <w:kern w:val="0"/>
                                <w:sz w:val="20"/>
                                <w:szCs w:val="24"/>
                                <w:lang w:val="en-GB"/>
                              </w:rPr>
                              <m:t>start</m:t>
                            </m:r>
                          </m:sub>
                        </m:sSub>
                        <m:r>
                          <m:rPr>
                            <m:sty m:val="p"/>
                          </m:rPr>
                          <w:rPr>
                            <w:rFonts w:ascii="Cambria Math" w:eastAsia="SimSun" w:hAnsi="Cambria Math" w:cs="Times New Roman"/>
                            <w:strike/>
                            <w:color w:val="00B0F0"/>
                            <w:kern w:val="0"/>
                            <w:sz w:val="20"/>
                            <w:szCs w:val="24"/>
                            <w:lang w:val="en-GB"/>
                          </w:rPr>
                          <m:t>[</m:t>
                        </m:r>
                        <m:r>
                          <m:rPr>
                            <m:sty m:val="p"/>
                          </m:rPr>
                          <w:rPr>
                            <w:rFonts w:ascii="Cambria Math" w:eastAsia="SimSun" w:hAnsi="Cambria Math" w:cs="Times New Roman"/>
                            <w:color w:val="FF0000"/>
                            <w:kern w:val="0"/>
                            <w:sz w:val="20"/>
                            <w:szCs w:val="24"/>
                            <w:lang w:val="en-GB"/>
                          </w:rPr>
                          <m:t>-</m:t>
                        </m:r>
                        <m:sSub>
                          <m:sSubPr>
                            <m:ctrlPr>
                              <w:rPr>
                                <w:rFonts w:ascii="Cambria Math" w:eastAsia="SimSun" w:hAnsi="Cambria Math" w:cs="Times New Roman"/>
                                <w:color w:val="FF0000"/>
                                <w:kern w:val="0"/>
                                <w:sz w:val="20"/>
                                <w:szCs w:val="24"/>
                                <w:lang w:val="en-GB" w:eastAsia="en-US"/>
                              </w:rPr>
                            </m:ctrlPr>
                          </m:sSubPr>
                          <m:e>
                            <m:r>
                              <m:rPr>
                                <m:sty m:val="p"/>
                              </m:rPr>
                              <w:rPr>
                                <w:rFonts w:ascii="Cambria Math" w:eastAsia="SimSun" w:hAnsi="Cambria Math" w:cs="Times New Roman"/>
                                <w:color w:val="FF0000"/>
                                <w:kern w:val="0"/>
                                <w:sz w:val="20"/>
                                <w:szCs w:val="24"/>
                                <w:lang w:val="en-GB"/>
                              </w:rPr>
                              <m:t>RB</m:t>
                            </m:r>
                          </m:e>
                          <m:sub>
                            <m:r>
                              <m:rPr>
                                <m:sty m:val="p"/>
                              </m:rPr>
                              <w:rPr>
                                <w:rFonts w:ascii="Cambria Math" w:eastAsia="SimSun" w:hAnsi="Cambria Math" w:cs="Times New Roman"/>
                                <w:color w:val="FF0000"/>
                                <w:kern w:val="0"/>
                                <w:sz w:val="20"/>
                                <w:szCs w:val="24"/>
                                <w:lang w:val="en-GB"/>
                              </w:rPr>
                              <m:t>UL SB start</m:t>
                            </m:r>
                          </m:sub>
                        </m:sSub>
                        <m:r>
                          <m:rPr>
                            <m:sty m:val="p"/>
                          </m:rPr>
                          <w:rPr>
                            <w:rFonts w:ascii="Cambria Math" w:eastAsia="SimSun" w:hAnsi="Cambria Math" w:cs="Times New Roman"/>
                            <w:strike/>
                            <w:color w:val="00B0F0"/>
                            <w:kern w:val="0"/>
                            <w:sz w:val="20"/>
                            <w:szCs w:val="24"/>
                            <w:lang w:val="en-GB"/>
                          </w:rPr>
                          <m:t>]</m:t>
                        </m:r>
                        <m:r>
                          <m:rPr>
                            <m:sty m:val="p"/>
                          </m:rPr>
                          <w:rPr>
                            <w:rFonts w:ascii="Cambria Math" w:eastAsia="SimSun" w:hAnsi="Cambria Math" w:cs="Times New Roman"/>
                            <w:kern w:val="0"/>
                            <w:sz w:val="20"/>
                            <w:szCs w:val="24"/>
                            <w:lang w:val="en-GB"/>
                          </w:rPr>
                          <m:t>+</m:t>
                        </m:r>
                        <m:sSub>
                          <m:sSubPr>
                            <m:ctrlPr>
                              <w:rPr>
                                <w:rFonts w:ascii="Cambria Math" w:eastAsia="SimSun" w:hAnsi="Cambria Math" w:cs="Times New Roman"/>
                                <w:kern w:val="0"/>
                                <w:sz w:val="20"/>
                                <w:szCs w:val="24"/>
                                <w:lang w:val="en-GB" w:eastAsia="en-US"/>
                              </w:rPr>
                            </m:ctrlPr>
                          </m:sSubPr>
                          <m:e>
                            <m:r>
                              <m:rPr>
                                <m:sty m:val="p"/>
                              </m:rPr>
                              <w:rPr>
                                <w:rFonts w:ascii="Cambria Math" w:eastAsia="SimSun" w:hAnsi="Cambria Math" w:cs="Times New Roman"/>
                                <w:kern w:val="0"/>
                                <w:sz w:val="20"/>
                                <w:szCs w:val="24"/>
                                <w:lang w:val="en-GB"/>
                              </w:rPr>
                              <m:t>RB</m:t>
                            </m:r>
                          </m:e>
                          <m:sub>
                            <m:r>
                              <m:rPr>
                                <m:sty m:val="p"/>
                              </m:rPr>
                              <w:rPr>
                                <w:rFonts w:ascii="Cambria Math" w:eastAsia="SimSun" w:hAnsi="Cambria Math" w:cs="Times New Roman"/>
                                <w:kern w:val="0"/>
                                <w:sz w:val="20"/>
                                <w:szCs w:val="24"/>
                                <w:lang w:val="en-GB"/>
                              </w:rPr>
                              <m:t>offset</m:t>
                            </m:r>
                          </m:sub>
                        </m:sSub>
                        <m:r>
                          <m:rPr>
                            <m:sty m:val="p"/>
                          </m:rPr>
                          <w:rPr>
                            <w:rFonts w:ascii="Cambria Math" w:eastAsia="SimSun" w:hAnsi="Cambria Math" w:cs="Times New Roman"/>
                            <w:kern w:val="0"/>
                            <w:sz w:val="20"/>
                            <w:szCs w:val="24"/>
                            <w:lang w:val="en-GB"/>
                          </w:rPr>
                          <m:t>)mod</m:t>
                        </m:r>
                        <m:sSubSup>
                          <m:sSubSupPr>
                            <m:ctrlPr>
                              <w:rPr>
                                <w:rFonts w:ascii="Cambria Math" w:eastAsia="SimSun" w:hAnsi="Cambria Math" w:cs="Times New Roman"/>
                                <w:i/>
                                <w:color w:val="FF0000"/>
                                <w:kern w:val="0"/>
                                <w:sz w:val="20"/>
                                <w:szCs w:val="24"/>
                                <w:lang w:val="en-GB" w:eastAsia="en-US"/>
                              </w:rPr>
                            </m:ctrlPr>
                          </m:sSubSupPr>
                          <m:e>
                            <m:r>
                              <w:rPr>
                                <w:rFonts w:ascii="Cambria Math" w:eastAsia="SimSun" w:hAnsi="Cambria Math" w:cs="Times New Roman"/>
                                <w:color w:val="FF0000"/>
                                <w:kern w:val="0"/>
                                <w:sz w:val="20"/>
                                <w:szCs w:val="24"/>
                                <w:lang w:val="en-GB"/>
                              </w:rPr>
                              <m:t>N</m:t>
                            </m:r>
                          </m:e>
                          <m:sub>
                            <m:r>
                              <w:rPr>
                                <w:rFonts w:ascii="Cambria Math" w:eastAsia="SimSun" w:hAnsi="Cambria Math" w:cs="Times New Roman"/>
                                <w:color w:val="FF0000"/>
                                <w:kern w:val="0"/>
                                <w:sz w:val="20"/>
                                <w:szCs w:val="24"/>
                                <w:lang w:val="en-GB"/>
                              </w:rPr>
                              <m:t>UL SB</m:t>
                            </m:r>
                          </m:sub>
                          <m:sup>
                            <m:r>
                              <w:rPr>
                                <w:rFonts w:ascii="Cambria Math" w:eastAsia="SimSun" w:hAnsi="Cambria Math" w:cs="Times New Roman"/>
                                <w:color w:val="FF0000"/>
                                <w:kern w:val="0"/>
                                <w:sz w:val="20"/>
                                <w:szCs w:val="24"/>
                                <w:lang w:val="en-GB"/>
                              </w:rPr>
                              <m:t>size</m:t>
                            </m:r>
                          </m:sup>
                        </m:sSubSup>
                        <m:r>
                          <w:rPr>
                            <w:rFonts w:ascii="Cambria Math" w:eastAsia="SimSun" w:hAnsi="Cambria Math" w:cs="Times New Roman"/>
                            <w:kern w:val="0"/>
                            <w:sz w:val="20"/>
                            <w:szCs w:val="24"/>
                            <w:lang w:val="en-GB"/>
                          </w:rPr>
                          <m:t xml:space="preserve">, </m:t>
                        </m:r>
                        <m:sSubSup>
                          <m:sSubSupPr>
                            <m:ctrlPr>
                              <w:rPr>
                                <w:rFonts w:ascii="Cambria Math" w:eastAsia="Batang" w:hAnsi="Cambria Math" w:cs="Times New Roman"/>
                                <w:i/>
                                <w:kern w:val="0"/>
                                <w:sz w:val="20"/>
                                <w:szCs w:val="24"/>
                                <w:lang w:val="en-GB" w:eastAsia="en-US"/>
                              </w:rPr>
                            </m:ctrlPr>
                          </m:sSubSupPr>
                          <m:e>
                            <m:r>
                              <w:rPr>
                                <w:rFonts w:ascii="Cambria Math" w:eastAsia="Malgun Gothic" w:hAnsi="Cambria Math" w:cs="Times New Roman"/>
                                <w:kern w:val="0"/>
                                <w:sz w:val="20"/>
                                <w:szCs w:val="24"/>
                                <w:lang w:val="en-GB"/>
                              </w:rPr>
                              <m:t>n</m:t>
                            </m:r>
                          </m:e>
                          <m:sub>
                            <m:r>
                              <w:rPr>
                                <w:rFonts w:ascii="Cambria Math" w:eastAsia="Malgun Gothic" w:hAnsi="Cambria Math" w:cs="Times New Roman"/>
                                <w:kern w:val="0"/>
                                <w:sz w:val="20"/>
                                <w:szCs w:val="24"/>
                                <w:lang w:val="en-GB"/>
                              </w:rPr>
                              <m:t>s</m:t>
                            </m:r>
                          </m:sub>
                          <m:sup>
                            <m:r>
                              <w:rPr>
                                <w:rFonts w:ascii="Cambria Math" w:eastAsia="Malgun Gothic" w:hAnsi="Cambria Math" w:cs="Times New Roman"/>
                                <w:kern w:val="0"/>
                                <w:sz w:val="20"/>
                                <w:szCs w:val="24"/>
                                <w:lang w:val="en-GB"/>
                              </w:rPr>
                              <m:t>μ</m:t>
                            </m:r>
                          </m:sup>
                        </m:sSubSup>
                        <m:r>
                          <w:rPr>
                            <w:rFonts w:ascii="Cambria Math" w:eastAsia="Malgun Gothic" w:hAnsi="Cambria Math" w:cs="Times New Roman"/>
                            <w:kern w:val="0"/>
                            <w:sz w:val="20"/>
                            <w:szCs w:val="24"/>
                            <w:lang w:val="en-GB"/>
                          </w:rPr>
                          <m:t>mod2</m:t>
                        </m:r>
                        <m:r>
                          <w:rPr>
                            <w:rFonts w:ascii="Cambria Math" w:eastAsia="SimSun" w:hAnsi="Cambria Math" w:cs="Times New Roman"/>
                            <w:kern w:val="0"/>
                            <w:sz w:val="20"/>
                            <w:szCs w:val="24"/>
                            <w:lang w:val="en-GB"/>
                          </w:rPr>
                          <m:t>=1</m:t>
                        </m:r>
                      </m:e>
                    </m:eqArr>
                  </m:e>
                </m:d>
              </m:oMath>
            </m:oMathPara>
          </w:p>
          <w:p w14:paraId="013ABF16" w14:textId="77777777" w:rsidR="00F27AC1" w:rsidRPr="00F27AC1" w:rsidRDefault="00F27AC1" w:rsidP="002432DD">
            <w:pPr>
              <w:widowControl/>
              <w:jc w:val="left"/>
              <w:rPr>
                <w:rFonts w:ascii="Times" w:eastAsia="SimSun" w:hAnsi="Times" w:cs="Times New Roman"/>
                <w:kern w:val="0"/>
                <w:sz w:val="20"/>
                <w:szCs w:val="24"/>
                <w:lang w:val="en-GB"/>
              </w:rPr>
            </w:pPr>
            <w:proofErr w:type="gramStart"/>
            <w:r w:rsidRPr="00F27AC1">
              <w:rPr>
                <w:rFonts w:ascii="Times" w:eastAsia="SimSun" w:hAnsi="Times" w:cs="Times New Roman"/>
                <w:kern w:val="0"/>
                <w:sz w:val="20"/>
                <w:szCs w:val="24"/>
                <w:lang w:val="en-GB"/>
              </w:rPr>
              <w:t>Where</w:t>
            </w:r>
            <w:proofErr w:type="gramEnd"/>
            <w:r w:rsidRPr="00F27AC1">
              <w:rPr>
                <w:rFonts w:ascii="Times" w:eastAsia="SimSun" w:hAnsi="Times" w:cs="Times New Roman"/>
                <w:kern w:val="0"/>
                <w:sz w:val="20"/>
                <w:szCs w:val="24"/>
                <w:lang w:val="en-GB"/>
              </w:rPr>
              <w:t xml:space="preserve"> </w:t>
            </w:r>
          </w:p>
          <w:p w14:paraId="45C14FD0" w14:textId="77777777" w:rsidR="00F27AC1" w:rsidRPr="00F27AC1" w:rsidRDefault="00000000">
            <w:pPr>
              <w:widowControl/>
              <w:numPr>
                <w:ilvl w:val="0"/>
                <w:numId w:val="37"/>
              </w:numPr>
              <w:overflowPunct w:val="0"/>
              <w:autoSpaceDE w:val="0"/>
              <w:autoSpaceDN w:val="0"/>
              <w:adjustRightInd w:val="0"/>
              <w:jc w:val="left"/>
              <w:textAlignment w:val="baseline"/>
              <w:rPr>
                <w:rFonts w:ascii="Times" w:eastAsia="SimSun" w:hAnsi="Times" w:cs="Times New Roman"/>
                <w:kern w:val="0"/>
                <w:sz w:val="20"/>
                <w:szCs w:val="24"/>
                <w:lang w:val="en-GB"/>
              </w:rPr>
            </w:pPr>
            <m:oMath>
              <m:sSub>
                <m:sSubPr>
                  <m:ctrlPr>
                    <w:rPr>
                      <w:rFonts w:ascii="Cambria Math" w:eastAsia="SimSun" w:hAnsi="Cambria Math" w:cs="Times New Roman"/>
                      <w:kern w:val="0"/>
                      <w:sz w:val="20"/>
                      <w:szCs w:val="24"/>
                      <w:lang w:val="en-GB" w:eastAsia="en-US"/>
                    </w:rPr>
                  </m:ctrlPr>
                </m:sSubPr>
                <m:e>
                  <m:r>
                    <m:rPr>
                      <m:sty m:val="p"/>
                    </m:rPr>
                    <w:rPr>
                      <w:rFonts w:ascii="Cambria Math" w:eastAsia="Batang" w:hAnsi="Cambria Math" w:cs="Times New Roman"/>
                      <w:kern w:val="0"/>
                      <w:sz w:val="20"/>
                      <w:szCs w:val="24"/>
                      <w:lang w:val="en-GB" w:eastAsia="en-US"/>
                    </w:rPr>
                    <m:t>RB</m:t>
                  </m:r>
                </m:e>
                <m:sub>
                  <m:r>
                    <m:rPr>
                      <m:sty m:val="p"/>
                    </m:rPr>
                    <w:rPr>
                      <w:rFonts w:ascii="Cambria Math" w:eastAsia="Batang" w:hAnsi="Cambria Math" w:cs="Times New Roman"/>
                      <w:kern w:val="0"/>
                      <w:sz w:val="20"/>
                      <w:szCs w:val="24"/>
                      <w:lang w:val="en-GB" w:eastAsia="en-US"/>
                    </w:rPr>
                    <m:t>UL SB start</m:t>
                  </m:r>
                </m:sub>
              </m:sSub>
            </m:oMath>
            <w:r w:rsidR="00F27AC1" w:rsidRPr="00F27AC1">
              <w:rPr>
                <w:rFonts w:ascii="Times" w:eastAsia="SimSun" w:hAnsi="Times" w:cs="Times New Roman"/>
                <w:kern w:val="0"/>
                <w:sz w:val="20"/>
                <w:szCs w:val="24"/>
                <w:lang w:val="en-GB"/>
              </w:rPr>
              <w:t xml:space="preserve"> is the starting PRB index of UL usable PRBs with reference to the start of UL active BWP.</w:t>
            </w:r>
          </w:p>
          <w:p w14:paraId="241FA779" w14:textId="77777777" w:rsidR="00F27AC1" w:rsidRPr="00F27AC1" w:rsidRDefault="00000000">
            <w:pPr>
              <w:widowControl/>
              <w:numPr>
                <w:ilvl w:val="0"/>
                <w:numId w:val="37"/>
              </w:numPr>
              <w:overflowPunct w:val="0"/>
              <w:autoSpaceDE w:val="0"/>
              <w:autoSpaceDN w:val="0"/>
              <w:adjustRightInd w:val="0"/>
              <w:jc w:val="left"/>
              <w:textAlignment w:val="baseline"/>
              <w:rPr>
                <w:rFonts w:ascii="Times" w:eastAsia="SimSun" w:hAnsi="Times" w:cs="Times New Roman"/>
                <w:kern w:val="0"/>
                <w:sz w:val="20"/>
                <w:szCs w:val="24"/>
                <w:lang w:val="en-GB"/>
              </w:rPr>
            </w:pPr>
            <m:oMath>
              <m:sSubSup>
                <m:sSubSupPr>
                  <m:ctrlPr>
                    <w:rPr>
                      <w:rFonts w:ascii="Cambria Math" w:eastAsia="SimSun" w:hAnsi="Cambria Math" w:cs="Times New Roman"/>
                      <w:kern w:val="0"/>
                      <w:sz w:val="20"/>
                      <w:szCs w:val="24"/>
                      <w:lang w:val="en-GB" w:eastAsia="en-US"/>
                    </w:rPr>
                  </m:ctrlPr>
                </m:sSubSupPr>
                <m:e>
                  <m:r>
                    <m:rPr>
                      <m:sty m:val="p"/>
                    </m:rPr>
                    <w:rPr>
                      <w:rFonts w:ascii="Cambria Math" w:eastAsia="SimSun" w:hAnsi="Cambria Math" w:cs="Times New Roman"/>
                      <w:kern w:val="0"/>
                      <w:sz w:val="20"/>
                      <w:szCs w:val="24"/>
                      <w:lang w:val="en-GB"/>
                    </w:rPr>
                    <m:t>N</m:t>
                  </m:r>
                </m:e>
                <m:sub>
                  <m:r>
                    <m:rPr>
                      <m:sty m:val="p"/>
                    </m:rPr>
                    <w:rPr>
                      <w:rFonts w:ascii="Cambria Math" w:eastAsia="SimSun" w:hAnsi="Cambria Math" w:cs="Times New Roman"/>
                      <w:kern w:val="0"/>
                      <w:sz w:val="20"/>
                      <w:szCs w:val="24"/>
                      <w:lang w:val="en-GB"/>
                    </w:rPr>
                    <m:t>UL SB</m:t>
                  </m:r>
                </m:sub>
                <m:sup>
                  <m:r>
                    <m:rPr>
                      <m:sty m:val="p"/>
                    </m:rPr>
                    <w:rPr>
                      <w:rFonts w:ascii="Cambria Math" w:eastAsia="SimSun" w:hAnsi="Cambria Math" w:cs="Times New Roman"/>
                      <w:kern w:val="0"/>
                      <w:sz w:val="20"/>
                      <w:szCs w:val="24"/>
                      <w:lang w:val="en-GB"/>
                    </w:rPr>
                    <m:t>size</m:t>
                  </m:r>
                </m:sup>
              </m:sSubSup>
            </m:oMath>
            <w:r w:rsidR="00F27AC1" w:rsidRPr="00F27AC1">
              <w:rPr>
                <w:rFonts w:ascii="Times" w:eastAsia="SimSun" w:hAnsi="Times" w:cs="Times New Roman"/>
                <w:kern w:val="0"/>
                <w:sz w:val="20"/>
                <w:szCs w:val="24"/>
                <w:lang w:val="en-GB"/>
              </w:rPr>
              <w:t xml:space="preserve"> is the number of UL usable PRBs.</w:t>
            </w:r>
          </w:p>
          <w:p w14:paraId="6D6881C7" w14:textId="77777777" w:rsidR="00F27AC1" w:rsidRPr="00F27AC1" w:rsidRDefault="00000000">
            <w:pPr>
              <w:widowControl/>
              <w:numPr>
                <w:ilvl w:val="0"/>
                <w:numId w:val="37"/>
              </w:numPr>
              <w:overflowPunct w:val="0"/>
              <w:autoSpaceDE w:val="0"/>
              <w:autoSpaceDN w:val="0"/>
              <w:adjustRightInd w:val="0"/>
              <w:jc w:val="left"/>
              <w:textAlignment w:val="baseline"/>
              <w:rPr>
                <w:rFonts w:ascii="Times" w:eastAsia="SimSun" w:hAnsi="Times" w:cs="Times New Roman"/>
                <w:kern w:val="0"/>
                <w:sz w:val="20"/>
                <w:szCs w:val="24"/>
                <w:lang w:val="en-GB"/>
              </w:rPr>
            </w:pPr>
            <m:oMath>
              <m:sSub>
                <m:sSubPr>
                  <m:ctrlPr>
                    <w:rPr>
                      <w:rFonts w:ascii="Cambria Math" w:eastAsia="SimSun" w:hAnsi="Cambria Math" w:cs="Times New Roman"/>
                      <w:kern w:val="0"/>
                      <w:sz w:val="20"/>
                      <w:szCs w:val="24"/>
                      <w:lang w:val="en-GB" w:eastAsia="en-US"/>
                    </w:rPr>
                  </m:ctrlPr>
                </m:sSubPr>
                <m:e>
                  <m:r>
                    <m:rPr>
                      <m:sty m:val="p"/>
                    </m:rPr>
                    <w:rPr>
                      <w:rFonts w:ascii="Cambria Math" w:eastAsia="Batang" w:hAnsi="Cambria Math" w:cs="Times New Roman"/>
                      <w:kern w:val="0"/>
                      <w:sz w:val="20"/>
                      <w:szCs w:val="24"/>
                      <w:lang w:val="en-GB" w:eastAsia="en-US"/>
                    </w:rPr>
                    <m:t>RB</m:t>
                  </m:r>
                </m:e>
                <m:sub>
                  <m:r>
                    <m:rPr>
                      <m:sty m:val="p"/>
                    </m:rPr>
                    <w:rPr>
                      <w:rFonts w:ascii="Cambria Math" w:eastAsia="Batang" w:hAnsi="Cambria Math" w:cs="Times New Roman"/>
                      <w:kern w:val="0"/>
                      <w:sz w:val="20"/>
                      <w:szCs w:val="24"/>
                      <w:lang w:val="en-GB" w:eastAsia="en-US"/>
                    </w:rPr>
                    <m:t>start</m:t>
                  </m:r>
                </m:sub>
              </m:sSub>
            </m:oMath>
            <w:r w:rsidR="00F27AC1" w:rsidRPr="00F27AC1">
              <w:rPr>
                <w:rFonts w:ascii="Times" w:eastAsia="SimSun" w:hAnsi="Times" w:cs="Times New Roman"/>
                <w:kern w:val="0"/>
                <w:sz w:val="20"/>
                <w:szCs w:val="24"/>
                <w:lang w:val="en-GB"/>
              </w:rPr>
              <w:t xml:space="preserve"> is the starting PRB index of the first PUSCH hop with reference to the start of UL active BWP.</w:t>
            </w:r>
            <w:r w:rsidR="00F27AC1" w:rsidRPr="00F27AC1">
              <w:rPr>
                <w:rFonts w:ascii="Times" w:eastAsia="SimSun" w:hAnsi="Times" w:cs="Times New Roman" w:hint="eastAsia"/>
                <w:kern w:val="0"/>
                <w:sz w:val="20"/>
                <w:szCs w:val="24"/>
                <w:lang w:val="en-GB"/>
              </w:rPr>
              <w:t xml:space="preserve"> </w:t>
            </w:r>
            <w:r w:rsidR="00F27AC1" w:rsidRPr="00F27AC1">
              <w:rPr>
                <w:rFonts w:ascii="Times" w:eastAsia="SimSun" w:hAnsi="Times" w:cs="Times New Roman"/>
                <w:color w:val="00B0F0"/>
                <w:kern w:val="0"/>
                <w:sz w:val="20"/>
                <w:szCs w:val="24"/>
                <w:lang w:val="en-GB"/>
              </w:rPr>
              <w:t>For</w:t>
            </w:r>
            <w:r w:rsidR="00F27AC1" w:rsidRPr="00F27AC1">
              <w:rPr>
                <w:rFonts w:ascii="Times" w:eastAsia="SimSun" w:hAnsi="Times" w:cs="Times New Roman" w:hint="eastAsia"/>
                <w:color w:val="00B0F0"/>
                <w:kern w:val="0"/>
                <w:sz w:val="20"/>
                <w:szCs w:val="24"/>
                <w:lang w:val="en-GB"/>
              </w:rPr>
              <w:t xml:space="preserve"> PUSCH transmissions with Configuration 2, </w:t>
            </w:r>
            <m:oMath>
              <m:sSub>
                <m:sSubPr>
                  <m:ctrlPr>
                    <w:rPr>
                      <w:rFonts w:ascii="Cambria Math" w:eastAsia="SimSun" w:hAnsi="Cambria Math" w:cs="Times New Roman"/>
                      <w:color w:val="00B0F0"/>
                      <w:kern w:val="0"/>
                      <w:sz w:val="20"/>
                      <w:szCs w:val="24"/>
                      <w:lang w:val="en-GB" w:eastAsia="en-US"/>
                    </w:rPr>
                  </m:ctrlPr>
                </m:sSubPr>
                <m:e>
                  <m:r>
                    <m:rPr>
                      <m:sty m:val="p"/>
                    </m:rPr>
                    <w:rPr>
                      <w:rFonts w:ascii="Cambria Math" w:eastAsia="Batang" w:hAnsi="Cambria Math" w:cs="Times New Roman"/>
                      <w:color w:val="00B0F0"/>
                      <w:kern w:val="0"/>
                      <w:sz w:val="20"/>
                      <w:szCs w:val="24"/>
                      <w:lang w:val="en-GB" w:eastAsia="en-US"/>
                    </w:rPr>
                    <m:t>RB</m:t>
                  </m:r>
                </m:e>
                <m:sub>
                  <m:r>
                    <m:rPr>
                      <m:sty m:val="p"/>
                    </m:rPr>
                    <w:rPr>
                      <w:rFonts w:ascii="Cambria Math" w:eastAsia="Batang" w:hAnsi="Cambria Math" w:cs="Times New Roman"/>
                      <w:color w:val="00B0F0"/>
                      <w:kern w:val="0"/>
                      <w:sz w:val="20"/>
                      <w:szCs w:val="24"/>
                      <w:lang w:val="en-GB" w:eastAsia="en-US"/>
                    </w:rPr>
                    <m:t>start</m:t>
                  </m:r>
                </m:sub>
              </m:sSub>
            </m:oMath>
            <w:r w:rsidR="00F27AC1" w:rsidRPr="00F27AC1">
              <w:rPr>
                <w:rFonts w:ascii="Times" w:eastAsia="SimSun" w:hAnsi="Times" w:cs="Times New Roman" w:hint="eastAsia"/>
                <w:color w:val="00B0F0"/>
                <w:kern w:val="0"/>
                <w:sz w:val="20"/>
                <w:szCs w:val="24"/>
                <w:lang w:val="en-GB"/>
              </w:rPr>
              <w:t xml:space="preserve"> is the </w:t>
            </w:r>
            <w:r w:rsidR="00F27AC1" w:rsidRPr="00F27AC1">
              <w:rPr>
                <w:rFonts w:ascii="Times" w:eastAsia="SimSun" w:hAnsi="Times" w:cs="Times New Roman"/>
                <w:color w:val="00B0F0"/>
                <w:kern w:val="0"/>
                <w:sz w:val="20"/>
                <w:szCs w:val="24"/>
                <w:lang w:val="en-GB"/>
              </w:rPr>
              <w:t>starting PRB index</w:t>
            </w:r>
            <w:r w:rsidR="00F27AC1" w:rsidRPr="00F27AC1">
              <w:rPr>
                <w:rFonts w:ascii="Times" w:eastAsia="Batang" w:hAnsi="Times" w:cs="Times New Roman"/>
                <w:kern w:val="0"/>
                <w:sz w:val="20"/>
                <w:szCs w:val="24"/>
                <w:lang w:val="en-GB" w:eastAsia="en-US"/>
              </w:rPr>
              <w:t xml:space="preserve"> </w:t>
            </w:r>
            <w:r w:rsidR="00F27AC1" w:rsidRPr="00F27AC1">
              <w:rPr>
                <w:rFonts w:ascii="Times" w:eastAsia="SimSun" w:hAnsi="Times" w:cs="Times New Roman"/>
                <w:color w:val="00B0F0"/>
                <w:kern w:val="0"/>
                <w:sz w:val="20"/>
                <w:szCs w:val="24"/>
                <w:lang w:val="en-GB"/>
              </w:rPr>
              <w:t>with reference to the start of UL active BWP</w:t>
            </w:r>
            <w:r w:rsidR="00F27AC1" w:rsidRPr="00F27AC1">
              <w:rPr>
                <w:rFonts w:ascii="Times" w:eastAsia="SimSun" w:hAnsi="Times" w:cs="Times New Roman" w:hint="eastAsia"/>
                <w:color w:val="00B0F0"/>
                <w:kern w:val="0"/>
                <w:sz w:val="20"/>
                <w:szCs w:val="24"/>
                <w:lang w:val="en-GB"/>
              </w:rPr>
              <w:t xml:space="preserve"> after applying RB offset between non-SBFD symbols and SBFD symbols.</w:t>
            </w:r>
          </w:p>
          <w:p w14:paraId="5D47B1AB" w14:textId="77777777" w:rsidR="00F27AC1" w:rsidRPr="00F27AC1" w:rsidRDefault="00F27AC1">
            <w:pPr>
              <w:widowControl/>
              <w:numPr>
                <w:ilvl w:val="0"/>
                <w:numId w:val="37"/>
              </w:numPr>
              <w:overflowPunct w:val="0"/>
              <w:autoSpaceDE w:val="0"/>
              <w:autoSpaceDN w:val="0"/>
              <w:adjustRightInd w:val="0"/>
              <w:jc w:val="left"/>
              <w:textAlignment w:val="baseline"/>
              <w:rPr>
                <w:rFonts w:ascii="Times" w:eastAsia="SimSun" w:hAnsi="Times" w:cs="Times New Roman"/>
                <w:kern w:val="0"/>
                <w:sz w:val="20"/>
                <w:szCs w:val="24"/>
                <w:lang w:val="en-GB"/>
              </w:rPr>
            </w:pPr>
            <w:r w:rsidRPr="00F27AC1">
              <w:rPr>
                <w:rFonts w:ascii="Times" w:eastAsia="SimSun" w:hAnsi="Times" w:cs="Times New Roman"/>
                <w:kern w:val="0"/>
                <w:sz w:val="20"/>
                <w:szCs w:val="24"/>
                <w:lang w:val="en-GB"/>
              </w:rPr>
              <w:t>RB offset is the frequency hopping offset for PUSCH in SBFD symbols</w:t>
            </w:r>
          </w:p>
          <w:p w14:paraId="2277C90F" w14:textId="77777777" w:rsidR="00F27AC1" w:rsidRPr="00F27AC1" w:rsidRDefault="00F27AC1">
            <w:pPr>
              <w:widowControl/>
              <w:numPr>
                <w:ilvl w:val="0"/>
                <w:numId w:val="37"/>
              </w:numPr>
              <w:overflowPunct w:val="0"/>
              <w:autoSpaceDE w:val="0"/>
              <w:autoSpaceDN w:val="0"/>
              <w:adjustRightInd w:val="0"/>
              <w:jc w:val="left"/>
              <w:textAlignment w:val="baseline"/>
              <w:rPr>
                <w:rFonts w:ascii="Times" w:eastAsia="SimSun" w:hAnsi="Times" w:cs="Times New Roman"/>
                <w:kern w:val="0"/>
                <w:sz w:val="20"/>
                <w:szCs w:val="24"/>
                <w:lang w:val="en-GB"/>
              </w:rPr>
            </w:pPr>
            <w:r w:rsidRPr="00F27AC1">
              <w:rPr>
                <w:rFonts w:ascii="Times" w:eastAsia="SimSun" w:hAnsi="Times" w:cs="Times New Roman"/>
                <w:kern w:val="0"/>
                <w:sz w:val="20"/>
                <w:szCs w:val="24"/>
                <w:lang w:val="en-GB"/>
              </w:rPr>
              <w:t xml:space="preserve">Note: Definition of </w:t>
            </w:r>
            <m:oMath>
              <m:sSubSup>
                <m:sSubSupPr>
                  <m:ctrlPr>
                    <w:rPr>
                      <w:rFonts w:ascii="Cambria Math" w:eastAsia="Batang" w:hAnsi="Cambria Math" w:cs="Times New Roman"/>
                      <w:i/>
                      <w:kern w:val="0"/>
                      <w:sz w:val="20"/>
                      <w:szCs w:val="24"/>
                      <w:lang w:val="en-GB" w:eastAsia="en-US"/>
                    </w:rPr>
                  </m:ctrlPr>
                </m:sSubSupPr>
                <m:e>
                  <m:r>
                    <w:rPr>
                      <w:rFonts w:ascii="Cambria Math" w:eastAsia="Malgun Gothic" w:hAnsi="Cambria Math" w:cs="Times New Roman"/>
                      <w:kern w:val="0"/>
                      <w:sz w:val="20"/>
                      <w:szCs w:val="24"/>
                      <w:lang w:val="en-GB"/>
                    </w:rPr>
                    <m:t>n</m:t>
                  </m:r>
                </m:e>
                <m:sub>
                  <m:r>
                    <w:rPr>
                      <w:rFonts w:ascii="Cambria Math" w:eastAsia="Malgun Gothic" w:hAnsi="Cambria Math" w:cs="Times New Roman"/>
                      <w:kern w:val="0"/>
                      <w:sz w:val="20"/>
                      <w:szCs w:val="24"/>
                      <w:lang w:val="en-GB"/>
                    </w:rPr>
                    <m:t>s</m:t>
                  </m:r>
                </m:sub>
                <m:sup>
                  <m:r>
                    <w:rPr>
                      <w:rFonts w:ascii="Cambria Math" w:eastAsia="Malgun Gothic" w:hAnsi="Cambria Math" w:cs="Times New Roman"/>
                      <w:kern w:val="0"/>
                      <w:sz w:val="20"/>
                      <w:szCs w:val="24"/>
                      <w:lang w:val="en-GB"/>
                    </w:rPr>
                    <m:t>μ</m:t>
                  </m:r>
                </m:sup>
              </m:sSubSup>
              <m:r>
                <w:rPr>
                  <w:rFonts w:ascii="Cambria Math" w:eastAsia="Malgun Gothic" w:hAnsi="Cambria Math" w:cs="Times New Roman"/>
                  <w:kern w:val="0"/>
                  <w:sz w:val="20"/>
                  <w:szCs w:val="24"/>
                  <w:lang w:val="en-GB"/>
                </w:rPr>
                <m:t xml:space="preserve"> </m:t>
              </m:r>
            </m:oMath>
            <w:r w:rsidRPr="00F27AC1">
              <w:rPr>
                <w:rFonts w:ascii="Times" w:eastAsia="SimSun" w:hAnsi="Times" w:cs="Times New Roman"/>
                <w:kern w:val="0"/>
                <w:sz w:val="20"/>
                <w:szCs w:val="24"/>
                <w:lang w:val="en-GB"/>
              </w:rPr>
              <w:t>is unchanged from existing specifications</w:t>
            </w:r>
          </w:p>
          <w:p w14:paraId="6869196A" w14:textId="77777777" w:rsidR="00F27AC1" w:rsidRPr="00F27AC1" w:rsidRDefault="00F27AC1" w:rsidP="002432DD">
            <w:pPr>
              <w:widowControl/>
              <w:jc w:val="left"/>
              <w:rPr>
                <w:rFonts w:ascii="Times" w:eastAsia="Malgun Gothic" w:hAnsi="Times" w:cs="Times New Roman"/>
                <w:strike/>
                <w:color w:val="00B0F0"/>
                <w:kern w:val="0"/>
                <w:sz w:val="20"/>
                <w:szCs w:val="24"/>
                <w:lang w:val="en-GB"/>
              </w:rPr>
            </w:pPr>
            <w:r w:rsidRPr="00F27AC1">
              <w:rPr>
                <w:rFonts w:ascii="Times" w:eastAsia="Malgun Gothic" w:hAnsi="Times" w:cs="Times New Roman"/>
                <w:strike/>
                <w:color w:val="00B0F0"/>
                <w:kern w:val="0"/>
                <w:sz w:val="20"/>
                <w:szCs w:val="24"/>
                <w:lang w:val="en-GB"/>
              </w:rPr>
              <w:t>Decide in RAN1#119, one of the following options:</w:t>
            </w:r>
          </w:p>
          <w:p w14:paraId="2300F6F7" w14:textId="77777777" w:rsidR="00F27AC1" w:rsidRPr="00F27AC1" w:rsidRDefault="00F27AC1">
            <w:pPr>
              <w:widowControl/>
              <w:numPr>
                <w:ilvl w:val="0"/>
                <w:numId w:val="37"/>
              </w:numPr>
              <w:overflowPunct w:val="0"/>
              <w:autoSpaceDE w:val="0"/>
              <w:autoSpaceDN w:val="0"/>
              <w:adjustRightInd w:val="0"/>
              <w:jc w:val="left"/>
              <w:textAlignment w:val="baseline"/>
              <w:rPr>
                <w:rFonts w:ascii="Times" w:eastAsia="Malgun Gothic" w:hAnsi="Times" w:cs="Times New Roman"/>
                <w:strike/>
                <w:color w:val="00B0F0"/>
                <w:kern w:val="0"/>
                <w:sz w:val="20"/>
                <w:szCs w:val="24"/>
                <w:lang w:val="en-GB"/>
              </w:rPr>
            </w:pPr>
            <w:r w:rsidRPr="00F27AC1">
              <w:rPr>
                <w:rFonts w:ascii="Times" w:eastAsia="Malgun Gothic" w:hAnsi="Times" w:cs="Times New Roman"/>
                <w:strike/>
                <w:color w:val="00B0F0"/>
                <w:kern w:val="0"/>
                <w:sz w:val="20"/>
                <w:szCs w:val="24"/>
                <w:lang w:val="en-GB"/>
              </w:rPr>
              <w:t xml:space="preserve">Alt1: Remove </w:t>
            </w:r>
            <m:oMath>
              <m:d>
                <m:dPr>
                  <m:begChr m:val="["/>
                  <m:endChr m:val="]"/>
                  <m:ctrlPr>
                    <w:rPr>
                      <w:rFonts w:ascii="Cambria Math" w:eastAsia="SimSun" w:hAnsi="Cambria Math" w:cs="Times New Roman"/>
                      <w:strike/>
                      <w:color w:val="00B0F0"/>
                      <w:kern w:val="0"/>
                      <w:sz w:val="20"/>
                      <w:szCs w:val="24"/>
                      <w:lang w:val="en-GB" w:eastAsia="en-US"/>
                    </w:rPr>
                  </m:ctrlPr>
                </m:dPr>
                <m:e>
                  <m:r>
                    <m:rPr>
                      <m:sty m:val="p"/>
                    </m:rPr>
                    <w:rPr>
                      <w:rFonts w:ascii="Cambria Math" w:eastAsia="SimSun" w:hAnsi="Cambria Math" w:cs="Times New Roman"/>
                      <w:strike/>
                      <w:color w:val="00B0F0"/>
                      <w:kern w:val="0"/>
                      <w:sz w:val="20"/>
                      <w:szCs w:val="24"/>
                      <w:lang w:val="en-GB"/>
                    </w:rPr>
                    <m:t>-</m:t>
                  </m:r>
                  <m:sSub>
                    <m:sSubPr>
                      <m:ctrlPr>
                        <w:rPr>
                          <w:rFonts w:ascii="Cambria Math" w:eastAsia="SimSun" w:hAnsi="Cambria Math" w:cs="Times New Roman"/>
                          <w:strike/>
                          <w:color w:val="00B0F0"/>
                          <w:kern w:val="0"/>
                          <w:sz w:val="20"/>
                          <w:szCs w:val="24"/>
                          <w:lang w:val="en-GB" w:eastAsia="en-US"/>
                        </w:rPr>
                      </m:ctrlPr>
                    </m:sSubPr>
                    <m:e>
                      <m:r>
                        <m:rPr>
                          <m:sty m:val="p"/>
                        </m:rPr>
                        <w:rPr>
                          <w:rFonts w:ascii="Cambria Math" w:eastAsia="SimSun" w:hAnsi="Cambria Math" w:cs="Times New Roman"/>
                          <w:strike/>
                          <w:color w:val="00B0F0"/>
                          <w:kern w:val="0"/>
                          <w:sz w:val="20"/>
                          <w:szCs w:val="24"/>
                          <w:lang w:val="en-GB"/>
                        </w:rPr>
                        <m:t>RB</m:t>
                      </m:r>
                    </m:e>
                    <m:sub>
                      <m:r>
                        <m:rPr>
                          <m:sty m:val="p"/>
                        </m:rPr>
                        <w:rPr>
                          <w:rFonts w:ascii="Cambria Math" w:eastAsia="SimSun" w:hAnsi="Cambria Math" w:cs="Times New Roman"/>
                          <w:strike/>
                          <w:color w:val="00B0F0"/>
                          <w:kern w:val="0"/>
                          <w:sz w:val="20"/>
                          <w:szCs w:val="24"/>
                          <w:lang w:val="en-GB"/>
                        </w:rPr>
                        <m:t>UL SB start</m:t>
                      </m:r>
                    </m:sub>
                  </m:sSub>
                </m:e>
              </m:d>
            </m:oMath>
            <w:r w:rsidRPr="00F27AC1">
              <w:rPr>
                <w:rFonts w:ascii="Times" w:eastAsia="Malgun Gothic" w:hAnsi="Times" w:cs="Times New Roman"/>
                <w:strike/>
                <w:color w:val="00B0F0"/>
                <w:kern w:val="0"/>
                <w:sz w:val="20"/>
                <w:szCs w:val="24"/>
                <w:lang w:val="en-GB"/>
              </w:rPr>
              <w:t xml:space="preserve"> in the above equations</w:t>
            </w:r>
          </w:p>
          <w:p w14:paraId="770F1414" w14:textId="77777777" w:rsidR="00F27AC1" w:rsidRPr="00F27AC1" w:rsidRDefault="00F27AC1">
            <w:pPr>
              <w:widowControl/>
              <w:numPr>
                <w:ilvl w:val="0"/>
                <w:numId w:val="37"/>
              </w:numPr>
              <w:overflowPunct w:val="0"/>
              <w:autoSpaceDE w:val="0"/>
              <w:autoSpaceDN w:val="0"/>
              <w:adjustRightInd w:val="0"/>
              <w:jc w:val="left"/>
              <w:textAlignment w:val="baseline"/>
              <w:rPr>
                <w:rFonts w:ascii="Times" w:eastAsia="Malgun Gothic" w:hAnsi="Times" w:cs="Times New Roman"/>
                <w:strike/>
                <w:color w:val="00B0F0"/>
                <w:kern w:val="0"/>
                <w:sz w:val="20"/>
                <w:szCs w:val="24"/>
                <w:lang w:val="en-GB"/>
              </w:rPr>
            </w:pPr>
            <w:r w:rsidRPr="00F27AC1">
              <w:rPr>
                <w:rFonts w:ascii="Times" w:eastAsia="Malgun Gothic" w:hAnsi="Times" w:cs="Times New Roman"/>
                <w:strike/>
                <w:color w:val="00B0F0"/>
                <w:kern w:val="0"/>
                <w:sz w:val="20"/>
                <w:szCs w:val="24"/>
                <w:lang w:val="en-GB"/>
              </w:rPr>
              <w:t xml:space="preserve">Alt2: Remove square brackets from </w:t>
            </w:r>
            <m:oMath>
              <m:r>
                <m:rPr>
                  <m:sty m:val="p"/>
                </m:rPr>
                <w:rPr>
                  <w:rFonts w:ascii="Cambria Math" w:eastAsia="SimSun" w:hAnsi="Cambria Math" w:cs="Times New Roman"/>
                  <w:strike/>
                  <w:color w:val="00B0F0"/>
                  <w:kern w:val="0"/>
                  <w:sz w:val="20"/>
                  <w:szCs w:val="24"/>
                  <w:lang w:val="en-GB"/>
                </w:rPr>
                <m:t>[-</m:t>
              </m:r>
              <m:sSub>
                <m:sSubPr>
                  <m:ctrlPr>
                    <w:rPr>
                      <w:rFonts w:ascii="Cambria Math" w:eastAsia="SimSun" w:hAnsi="Cambria Math" w:cs="Times New Roman"/>
                      <w:strike/>
                      <w:color w:val="00B0F0"/>
                      <w:kern w:val="0"/>
                      <w:sz w:val="20"/>
                      <w:szCs w:val="24"/>
                      <w:lang w:val="en-GB" w:eastAsia="en-US"/>
                    </w:rPr>
                  </m:ctrlPr>
                </m:sSubPr>
                <m:e>
                  <m:r>
                    <m:rPr>
                      <m:sty m:val="p"/>
                    </m:rPr>
                    <w:rPr>
                      <w:rFonts w:ascii="Cambria Math" w:eastAsia="SimSun" w:hAnsi="Cambria Math" w:cs="Times New Roman"/>
                      <w:strike/>
                      <w:color w:val="00B0F0"/>
                      <w:kern w:val="0"/>
                      <w:sz w:val="20"/>
                      <w:szCs w:val="24"/>
                      <w:lang w:val="en-GB"/>
                    </w:rPr>
                    <m:t>RB</m:t>
                  </m:r>
                </m:e>
                <m:sub>
                  <m:r>
                    <m:rPr>
                      <m:sty m:val="p"/>
                    </m:rPr>
                    <w:rPr>
                      <w:rFonts w:ascii="Cambria Math" w:eastAsia="SimSun" w:hAnsi="Cambria Math" w:cs="Times New Roman"/>
                      <w:strike/>
                      <w:color w:val="00B0F0"/>
                      <w:kern w:val="0"/>
                      <w:sz w:val="20"/>
                      <w:szCs w:val="24"/>
                      <w:lang w:val="en-GB"/>
                    </w:rPr>
                    <m:t>UL SB start</m:t>
                  </m:r>
                </m:sub>
              </m:sSub>
              <m:r>
                <m:rPr>
                  <m:sty m:val="p"/>
                </m:rPr>
                <w:rPr>
                  <w:rFonts w:ascii="Cambria Math" w:eastAsia="SimSun" w:hAnsi="Cambria Math" w:cs="Times New Roman"/>
                  <w:strike/>
                  <w:color w:val="00B0F0"/>
                  <w:kern w:val="0"/>
                  <w:sz w:val="20"/>
                  <w:szCs w:val="24"/>
                  <w:lang w:val="en-GB"/>
                </w:rPr>
                <m:t>]</m:t>
              </m:r>
            </m:oMath>
            <w:r w:rsidRPr="00F27AC1">
              <w:rPr>
                <w:rFonts w:ascii="Times" w:eastAsia="Malgun Gothic" w:hAnsi="Times" w:cs="Times New Roman"/>
                <w:strike/>
                <w:color w:val="00B0F0"/>
                <w:kern w:val="0"/>
                <w:sz w:val="20"/>
                <w:szCs w:val="24"/>
                <w:lang w:val="en-GB"/>
              </w:rPr>
              <w:t xml:space="preserve"> in the above equations</w:t>
            </w:r>
          </w:p>
          <w:p w14:paraId="70C43C54" w14:textId="2629C9F5" w:rsidR="0023693B" w:rsidRPr="0023693B" w:rsidRDefault="0023693B">
            <w:pPr>
              <w:widowControl/>
              <w:numPr>
                <w:ilvl w:val="0"/>
                <w:numId w:val="37"/>
              </w:numPr>
              <w:overflowPunct w:val="0"/>
              <w:autoSpaceDE w:val="0"/>
              <w:autoSpaceDN w:val="0"/>
              <w:adjustRightInd w:val="0"/>
              <w:contextualSpacing/>
              <w:jc w:val="left"/>
              <w:textAlignment w:val="baseline"/>
              <w:rPr>
                <w:rFonts w:ascii="Times" w:hAnsi="Times" w:cs="Times New Roman"/>
                <w:kern w:val="0"/>
                <w:sz w:val="20"/>
                <w:szCs w:val="24"/>
              </w:rPr>
            </w:pPr>
          </w:p>
        </w:tc>
      </w:tr>
    </w:tbl>
    <w:p w14:paraId="0CF8B5FF" w14:textId="72352B33" w:rsidR="00A752EB" w:rsidRPr="006E3863" w:rsidRDefault="00CD2A97" w:rsidP="002432DD">
      <w:pPr>
        <w:widowControl/>
        <w:spacing w:before="240"/>
        <w:rPr>
          <w:rFonts w:ascii="Arial" w:hAnsi="Arial" w:cs="Arial"/>
        </w:rPr>
      </w:pPr>
      <w:r w:rsidRPr="006E3863">
        <w:rPr>
          <w:rFonts w:ascii="Arial" w:hAnsi="Arial" w:cs="Arial"/>
          <w:szCs w:val="21"/>
        </w:rPr>
        <w:lastRenderedPageBreak/>
        <w:t>In</w:t>
      </w:r>
      <w:r w:rsidR="0051631E" w:rsidRPr="006E3863">
        <w:rPr>
          <w:rFonts w:ascii="Arial" w:hAnsi="Arial" w:cs="Arial"/>
          <w:szCs w:val="21"/>
        </w:rPr>
        <w:t xml:space="preserve"> general, </w:t>
      </w:r>
      <w:r w:rsidR="00E628BC" w:rsidRPr="006E3863">
        <w:rPr>
          <w:rFonts w:ascii="Arial" w:hAnsi="Arial" w:cs="Arial"/>
          <w:szCs w:val="21"/>
        </w:rPr>
        <w:t>the same</w:t>
      </w:r>
      <w:r w:rsidR="0051631E" w:rsidRPr="006E3863">
        <w:rPr>
          <w:rFonts w:ascii="Arial" w:hAnsi="Arial" w:cs="Arial"/>
          <w:szCs w:val="21"/>
        </w:rPr>
        <w:t xml:space="preserve"> definition of UL usable PRBs should be used for determining</w:t>
      </w:r>
      <w:r w:rsidR="000D4130" w:rsidRPr="006E3863">
        <w:rPr>
          <w:rFonts w:ascii="Arial" w:hAnsi="Arial" w:cs="Arial"/>
          <w:szCs w:val="21"/>
        </w:rPr>
        <w:t xml:space="preserve"> </w:t>
      </w:r>
      <w:r w:rsidR="000D4130" w:rsidRPr="006E3863">
        <w:rPr>
          <w:rFonts w:ascii="Arial" w:eastAsia="SimSun" w:hAnsi="Arial" w:cs="Arial"/>
          <w:kern w:val="0"/>
          <w:sz w:val="20"/>
          <w:szCs w:val="24"/>
          <w:lang w:val="en-GB"/>
        </w:rPr>
        <w:t>the starting PRB index of UL usable PRBs</w:t>
      </w:r>
      <m:oMath>
        <m:r>
          <w:rPr>
            <w:rFonts w:ascii="Cambria Math" w:eastAsia="SimSun" w:hAnsi="Cambria Math" w:cs="Arial"/>
            <w:kern w:val="0"/>
            <w:sz w:val="20"/>
            <w:szCs w:val="24"/>
            <w:lang w:val="en-GB"/>
          </w:rPr>
          <m:t xml:space="preserve"> </m:t>
        </m:r>
        <m:sSub>
          <m:sSubPr>
            <m:ctrlPr>
              <w:rPr>
                <w:rFonts w:ascii="Cambria Math" w:hAnsi="Cambria Math" w:cs="Arial"/>
                <w:szCs w:val="21"/>
              </w:rPr>
            </m:ctrlPr>
          </m:sSubPr>
          <m:e>
            <m:r>
              <m:rPr>
                <m:sty m:val="p"/>
              </m:rPr>
              <w:rPr>
                <w:rFonts w:ascii="Cambria Math" w:hAnsi="Cambria Math" w:cs="Arial"/>
                <w:szCs w:val="21"/>
              </w:rPr>
              <m:t>RB</m:t>
            </m:r>
          </m:e>
          <m:sub>
            <m:r>
              <m:rPr>
                <m:sty m:val="p"/>
              </m:rPr>
              <w:rPr>
                <w:rFonts w:ascii="Cambria Math" w:hAnsi="Cambria Math" w:cs="Arial"/>
                <w:szCs w:val="21"/>
              </w:rPr>
              <m:t>UL SB start</m:t>
            </m:r>
          </m:sub>
        </m:sSub>
      </m:oMath>
      <w:r w:rsidR="000D4130" w:rsidRPr="006E3863">
        <w:rPr>
          <w:rFonts w:ascii="Arial" w:hAnsi="Arial" w:cs="Arial"/>
          <w:szCs w:val="21"/>
        </w:rPr>
        <w:t>, the</w:t>
      </w:r>
      <w:r w:rsidR="0051631E" w:rsidRPr="006E3863">
        <w:rPr>
          <w:rFonts w:ascii="Arial" w:hAnsi="Arial" w:cs="Arial"/>
          <w:szCs w:val="21"/>
        </w:rPr>
        <w:t xml:space="preserve"> frequency offset for 2</w:t>
      </w:r>
      <w:r w:rsidR="0051631E" w:rsidRPr="006E3863">
        <w:rPr>
          <w:rFonts w:ascii="Arial" w:hAnsi="Arial" w:cs="Arial"/>
          <w:szCs w:val="21"/>
          <w:vertAlign w:val="superscript"/>
        </w:rPr>
        <w:t>nd</w:t>
      </w:r>
      <w:r w:rsidR="0051631E" w:rsidRPr="006E3863">
        <w:rPr>
          <w:rFonts w:ascii="Arial" w:hAnsi="Arial" w:cs="Arial"/>
          <w:szCs w:val="21"/>
        </w:rPr>
        <w:t xml:space="preserve"> hop </w:t>
      </w:r>
      <m:oMath>
        <m:sSub>
          <m:sSubPr>
            <m:ctrlPr>
              <w:rPr>
                <w:rFonts w:ascii="Cambria Math" w:eastAsia="SimSun" w:hAnsi="Cambria Math" w:cs="Arial"/>
              </w:rPr>
            </m:ctrlPr>
          </m:sSubPr>
          <m:e>
            <m:r>
              <m:rPr>
                <m:sty m:val="p"/>
              </m:rPr>
              <w:rPr>
                <w:rFonts w:ascii="Cambria Math" w:eastAsia="SimSun" w:hAnsi="Cambria Math" w:cs="Arial"/>
              </w:rPr>
              <m:t>RB</m:t>
            </m:r>
          </m:e>
          <m:sub>
            <m:r>
              <m:rPr>
                <m:sty m:val="p"/>
              </m:rPr>
              <w:rPr>
                <w:rFonts w:ascii="Cambria Math" w:eastAsia="SimSun" w:hAnsi="Cambria Math" w:cs="Arial"/>
              </w:rPr>
              <m:t>offset</m:t>
            </m:r>
          </m:sub>
        </m:sSub>
      </m:oMath>
      <w:r w:rsidR="0051631E" w:rsidRPr="006E3863">
        <w:rPr>
          <w:rFonts w:ascii="Arial" w:hAnsi="Arial" w:cs="Arial"/>
        </w:rPr>
        <w:t xml:space="preserve"> </w:t>
      </w:r>
      <w:r w:rsidR="0051631E" w:rsidRPr="006E3863">
        <w:rPr>
          <w:rFonts w:ascii="Arial" w:hAnsi="Arial" w:cs="Arial"/>
          <w:szCs w:val="21"/>
        </w:rPr>
        <w:t xml:space="preserve">and the number of UL usable PRBs </w:t>
      </w:r>
      <m:oMath>
        <m:sSubSup>
          <m:sSubSupPr>
            <m:ctrlPr>
              <w:rPr>
                <w:rFonts w:ascii="Cambria Math" w:eastAsia="SimSun" w:hAnsi="Cambria Math" w:cs="Arial"/>
                <w:i/>
              </w:rPr>
            </m:ctrlPr>
          </m:sSubSupPr>
          <m:e>
            <m:r>
              <w:rPr>
                <w:rFonts w:ascii="Cambria Math" w:eastAsia="SimSun" w:hAnsi="Cambria Math" w:cs="Arial"/>
              </w:rPr>
              <m:t>N</m:t>
            </m:r>
          </m:e>
          <m:sub>
            <m:r>
              <w:rPr>
                <w:rFonts w:ascii="Cambria Math" w:eastAsia="SimSun" w:hAnsi="Cambria Math" w:cs="Arial"/>
              </w:rPr>
              <m:t>UL SB</m:t>
            </m:r>
          </m:sub>
          <m:sup>
            <m:r>
              <w:rPr>
                <w:rFonts w:ascii="Cambria Math" w:eastAsia="SimSun" w:hAnsi="Cambria Math" w:cs="Arial"/>
              </w:rPr>
              <m:t>size</m:t>
            </m:r>
          </m:sup>
        </m:sSubSup>
      </m:oMath>
      <w:r w:rsidR="0051631E" w:rsidRPr="006E3863">
        <w:rPr>
          <w:rFonts w:ascii="Arial" w:hAnsi="Arial" w:cs="Arial"/>
        </w:rPr>
        <w:t>.</w:t>
      </w:r>
      <w:r w:rsidR="000D4130" w:rsidRPr="006E3863">
        <w:rPr>
          <w:rFonts w:ascii="Arial" w:hAnsi="Arial" w:cs="Arial"/>
        </w:rPr>
        <w:t xml:space="preserve"> </w:t>
      </w:r>
    </w:p>
    <w:p w14:paraId="3147181E" w14:textId="7CC744A0" w:rsidR="00B927B7" w:rsidRPr="006E3863" w:rsidRDefault="00804E03" w:rsidP="002432DD">
      <w:pPr>
        <w:widowControl/>
        <w:overflowPunct w:val="0"/>
        <w:autoSpaceDE w:val="0"/>
        <w:autoSpaceDN w:val="0"/>
        <w:adjustRightInd w:val="0"/>
        <w:contextualSpacing/>
        <w:jc w:val="left"/>
        <w:textAlignment w:val="baseline"/>
        <w:rPr>
          <w:rFonts w:ascii="Arial" w:hAnsi="Arial" w:cs="Arial"/>
        </w:rPr>
      </w:pPr>
      <w:r w:rsidRPr="006E3863">
        <w:rPr>
          <w:rFonts w:ascii="Arial" w:hAnsi="Arial" w:cs="Arial"/>
        </w:rPr>
        <w:t xml:space="preserve">According to </w:t>
      </w:r>
      <w:r w:rsidR="000D4130" w:rsidRPr="006E3863">
        <w:rPr>
          <w:rFonts w:ascii="Arial" w:hAnsi="Arial" w:cs="Arial"/>
        </w:rPr>
        <w:t xml:space="preserve">the agreement made in AI 9.3.1, </w:t>
      </w:r>
      <m:oMath>
        <m:sSub>
          <m:sSubPr>
            <m:ctrlPr>
              <w:rPr>
                <w:rFonts w:ascii="Cambria Math" w:eastAsia="SimSun" w:hAnsi="Cambria Math" w:cs="Arial"/>
              </w:rPr>
            </m:ctrlPr>
          </m:sSubPr>
          <m:e>
            <m:r>
              <m:rPr>
                <m:sty m:val="p"/>
              </m:rPr>
              <w:rPr>
                <w:rFonts w:ascii="Cambria Math" w:eastAsia="SimSun" w:hAnsi="Cambria Math" w:cs="Arial"/>
              </w:rPr>
              <m:t>RB</m:t>
            </m:r>
          </m:e>
          <m:sub>
            <m:r>
              <m:rPr>
                <m:sty m:val="p"/>
              </m:rPr>
              <w:rPr>
                <w:rFonts w:ascii="Cambria Math" w:eastAsia="SimSun" w:hAnsi="Cambria Math" w:cs="Arial"/>
              </w:rPr>
              <m:t>UL SB start</m:t>
            </m:r>
          </m:sub>
        </m:sSub>
      </m:oMath>
      <w:r w:rsidR="000D4130" w:rsidRPr="006E3863">
        <w:rPr>
          <w:rFonts w:ascii="Arial" w:hAnsi="Arial" w:cs="Arial"/>
        </w:rPr>
        <w:t xml:space="preserve"> is the starting PRB index of UL usable PRBs with reference to the start of active UL BWP, and </w:t>
      </w:r>
      <m:oMath>
        <m:sSub>
          <m:sSubPr>
            <m:ctrlPr>
              <w:rPr>
                <w:rFonts w:ascii="Cambria Math" w:eastAsia="SimSun" w:hAnsi="Cambria Math" w:cs="Arial"/>
              </w:rPr>
            </m:ctrlPr>
          </m:sSubPr>
          <m:e>
            <m:r>
              <m:rPr>
                <m:sty m:val="p"/>
              </m:rPr>
              <w:rPr>
                <w:rFonts w:ascii="Cambria Math" w:hAnsi="Cambria Math" w:cs="Arial"/>
              </w:rPr>
              <m:t>RB</m:t>
            </m:r>
          </m:e>
          <m:sub>
            <m:r>
              <m:rPr>
                <m:sty m:val="p"/>
              </m:rPr>
              <w:rPr>
                <w:rFonts w:ascii="Cambria Math" w:hAnsi="Cambria Math" w:cs="Arial"/>
              </w:rPr>
              <m:t>start</m:t>
            </m:r>
          </m:sub>
        </m:sSub>
      </m:oMath>
      <w:r w:rsidR="000D4130" w:rsidRPr="006E3863">
        <w:rPr>
          <w:rFonts w:ascii="Arial" w:eastAsia="SimSun" w:hAnsi="Arial" w:cs="Arial"/>
          <w:kern w:val="0"/>
          <w:sz w:val="20"/>
          <w:szCs w:val="24"/>
          <w:lang w:val="en-GB"/>
        </w:rPr>
        <w:t xml:space="preserve"> is the starting PRB index of the first PUSCH hop with reference to the start of UL active BWP.</w:t>
      </w:r>
      <w:r w:rsidR="000D4130" w:rsidRPr="006E3863">
        <w:rPr>
          <w:rFonts w:ascii="Arial" w:hAnsi="Arial" w:cs="Arial"/>
        </w:rPr>
        <w:t xml:space="preserve"> It suggests that the </w:t>
      </w:r>
      <w:r w:rsidR="00E628BC" w:rsidRPr="006E3863">
        <w:rPr>
          <w:rFonts w:ascii="Arial" w:hAnsi="Arial" w:cs="Arial"/>
        </w:rPr>
        <w:t>UL usable PRBs mentioned</w:t>
      </w:r>
      <w:r w:rsidR="000D4130" w:rsidRPr="006E3863">
        <w:rPr>
          <w:rFonts w:ascii="Arial" w:hAnsi="Arial" w:cs="Arial"/>
        </w:rPr>
        <w:t xml:space="preserve"> refer to the UL usable PRBs for the active UL BWP.</w:t>
      </w:r>
    </w:p>
    <w:p w14:paraId="3A648AB6" w14:textId="77777777" w:rsidR="003C7289" w:rsidRPr="00A40410" w:rsidRDefault="003C7289" w:rsidP="002432DD">
      <w:pPr>
        <w:widowControl/>
        <w:spacing w:before="60" w:after="180"/>
        <w:jc w:val="center"/>
        <w:rPr>
          <w:rFonts w:ascii="Arial" w:eastAsia="SimSun" w:hAnsi="Arial" w:cs="Times New Roman"/>
          <w:b/>
          <w:kern w:val="0"/>
          <w:sz w:val="20"/>
          <w:szCs w:val="20"/>
          <w:lang w:eastAsia="en-US"/>
        </w:rPr>
      </w:pPr>
      <w:r w:rsidRPr="00A73CEC">
        <w:rPr>
          <w:rFonts w:ascii="Arial" w:eastAsia="SimSun" w:hAnsi="Arial" w:cs="Times New Roman"/>
          <w:b/>
          <w:kern w:val="0"/>
          <w:sz w:val="20"/>
          <w:szCs w:val="20"/>
          <w:lang w:val="en-GB" w:eastAsia="en-US"/>
        </w:rPr>
        <w:t>Table 8.3-1: Frequency offset for second hop of PUSCH transmission with frequency hopping scheduled by RAR UL grant or of Msg3 PUSCH retransmission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37"/>
        <w:gridCol w:w="2787"/>
        <w:gridCol w:w="2633"/>
      </w:tblGrid>
      <w:tr w:rsidR="003C7289" w:rsidRPr="00A73CEC" w14:paraId="44640AA9" w14:textId="77777777" w:rsidTr="00C97176">
        <w:trPr>
          <w:jc w:val="center"/>
        </w:trPr>
        <w:tc>
          <w:tcPr>
            <w:tcW w:w="0" w:type="auto"/>
            <w:shd w:val="clear" w:color="auto" w:fill="E0E0E0"/>
            <w:vAlign w:val="center"/>
          </w:tcPr>
          <w:p w14:paraId="3E2A4CBF" w14:textId="77777777" w:rsidR="003C7289" w:rsidRPr="00A73CEC" w:rsidRDefault="003C7289" w:rsidP="002432DD">
            <w:pPr>
              <w:widowControl/>
              <w:jc w:val="center"/>
              <w:rPr>
                <w:rFonts w:ascii="Arial" w:eastAsia="SimSun" w:hAnsi="Arial" w:cs="Times New Roman"/>
                <w:b/>
                <w:kern w:val="0"/>
                <w:sz w:val="18"/>
                <w:szCs w:val="20"/>
                <w:lang w:val="en-GB" w:eastAsia="en-US"/>
              </w:rPr>
            </w:pPr>
            <w:r w:rsidRPr="00A73CEC">
              <w:rPr>
                <w:rFonts w:ascii="Arial" w:eastAsia="SimSun" w:hAnsi="Arial" w:cs="Times New Roman"/>
                <w:b/>
                <w:bCs/>
                <w:kern w:val="0"/>
                <w:sz w:val="18"/>
                <w:szCs w:val="20"/>
                <w:lang w:val="en-GB" w:eastAsia="en-US"/>
              </w:rPr>
              <w:t>Number of PRBs in initial UL BWP</w:t>
            </w:r>
          </w:p>
        </w:tc>
        <w:tc>
          <w:tcPr>
            <w:tcW w:w="0" w:type="auto"/>
            <w:shd w:val="clear" w:color="auto" w:fill="E0E0E0"/>
            <w:vAlign w:val="center"/>
          </w:tcPr>
          <w:p w14:paraId="77CF130D" w14:textId="77777777" w:rsidR="003C7289" w:rsidRPr="00A73CEC" w:rsidRDefault="003C7289" w:rsidP="002432DD">
            <w:pPr>
              <w:widowControl/>
              <w:jc w:val="center"/>
              <w:rPr>
                <w:rFonts w:ascii="Arial" w:eastAsia="SimSun" w:hAnsi="Arial" w:cs="Times New Roman"/>
                <w:b/>
                <w:kern w:val="0"/>
                <w:sz w:val="18"/>
                <w:szCs w:val="18"/>
                <w:lang w:val="en-GB" w:eastAsia="en-US"/>
              </w:rPr>
            </w:pPr>
            <w:r w:rsidRPr="00A73CEC">
              <w:rPr>
                <w:rFonts w:ascii="Arial" w:eastAsia="SimSun" w:hAnsi="Arial" w:cs="Times New Roman"/>
                <w:b/>
                <w:kern w:val="0"/>
                <w:sz w:val="18"/>
                <w:szCs w:val="20"/>
                <w:lang w:val="en-GB" w:eastAsia="en-US"/>
              </w:rPr>
              <w:t xml:space="preserve">Value of </w:t>
            </w:r>
            <m:oMath>
              <m:sSub>
                <m:sSubPr>
                  <m:ctrlPr>
                    <w:rPr>
                      <w:rFonts w:ascii="Cambria Math" w:eastAsia="MS Mincho" w:hAnsi="Cambria Math" w:cs="Times New Roman"/>
                      <w:i/>
                      <w:sz w:val="20"/>
                      <w:szCs w:val="20"/>
                      <w:lang w:val="x-none" w:eastAsia="en-US"/>
                    </w:rPr>
                  </m:ctrlPr>
                </m:sSubPr>
                <m:e>
                  <m:r>
                    <m:rPr>
                      <m:sty m:val="bi"/>
                    </m:rPr>
                    <w:rPr>
                      <w:rFonts w:ascii="Cambria Math" w:eastAsia="MS Mincho" w:hAnsi="Cambria Math" w:cs="Times New Roman"/>
                      <w:sz w:val="18"/>
                      <w:szCs w:val="20"/>
                      <w:lang w:val="en-GB" w:eastAsia="en-US"/>
                    </w:rPr>
                    <m:t>N</m:t>
                  </m:r>
                </m:e>
                <m:sub>
                  <m:r>
                    <m:rPr>
                      <m:sty m:val="b"/>
                    </m:rPr>
                    <w:rPr>
                      <w:rFonts w:ascii="Cambria Math" w:eastAsia="MS Mincho" w:hAnsi="Cambria Math" w:cs="Times New Roman"/>
                      <w:sz w:val="18"/>
                      <w:szCs w:val="20"/>
                      <w:lang w:val="en-GB" w:eastAsia="en-US"/>
                    </w:rPr>
                    <m:t>UL,hop</m:t>
                  </m:r>
                </m:sub>
              </m:sSub>
            </m:oMath>
            <w:r w:rsidRPr="00A73CEC">
              <w:rPr>
                <w:rFonts w:ascii="Arial" w:eastAsia="SimSun" w:hAnsi="Arial" w:cs="Times New Roman"/>
                <w:b/>
                <w:kern w:val="0"/>
                <w:sz w:val="18"/>
                <w:szCs w:val="20"/>
                <w:lang w:val="en-GB" w:eastAsia="en-US"/>
              </w:rPr>
              <w:t xml:space="preserve"> Hopping Bits</w:t>
            </w:r>
          </w:p>
        </w:tc>
        <w:tc>
          <w:tcPr>
            <w:tcW w:w="0" w:type="auto"/>
            <w:shd w:val="clear" w:color="auto" w:fill="E0E0E0"/>
            <w:vAlign w:val="center"/>
          </w:tcPr>
          <w:p w14:paraId="5E1AC77E" w14:textId="77777777" w:rsidR="003C7289" w:rsidRPr="00A73CEC" w:rsidRDefault="003C7289" w:rsidP="002432DD">
            <w:pPr>
              <w:widowControl/>
              <w:jc w:val="center"/>
              <w:rPr>
                <w:rFonts w:ascii="Arial" w:eastAsia="SimSun" w:hAnsi="Arial" w:cs="Times New Roman"/>
                <w:b/>
                <w:kern w:val="0"/>
                <w:sz w:val="18"/>
                <w:szCs w:val="18"/>
                <w:lang w:val="en-GB" w:eastAsia="en-US"/>
              </w:rPr>
            </w:pPr>
            <w:r w:rsidRPr="00A73CEC">
              <w:rPr>
                <w:rFonts w:ascii="Arial" w:eastAsia="SimSun" w:hAnsi="Arial" w:cs="Times New Roman"/>
                <w:b/>
                <w:kern w:val="0"/>
                <w:sz w:val="18"/>
                <w:szCs w:val="20"/>
                <w:lang w:val="en-GB" w:eastAsia="en-US"/>
              </w:rPr>
              <w:t>Frequency offset for 2</w:t>
            </w:r>
            <w:r w:rsidRPr="00A73CEC">
              <w:rPr>
                <w:rFonts w:ascii="Arial" w:eastAsia="SimSun" w:hAnsi="Arial" w:cs="Times New Roman"/>
                <w:b/>
                <w:kern w:val="0"/>
                <w:sz w:val="18"/>
                <w:szCs w:val="20"/>
                <w:vertAlign w:val="superscript"/>
                <w:lang w:val="en-GB" w:eastAsia="en-US"/>
              </w:rPr>
              <w:t>nd</w:t>
            </w:r>
            <w:r w:rsidRPr="00A73CEC">
              <w:rPr>
                <w:rFonts w:ascii="Arial" w:eastAsia="SimSun" w:hAnsi="Arial" w:cs="Times New Roman"/>
                <w:b/>
                <w:kern w:val="0"/>
                <w:sz w:val="18"/>
                <w:szCs w:val="20"/>
                <w:lang w:val="en-GB" w:eastAsia="en-US"/>
              </w:rPr>
              <w:t xml:space="preserve"> hop</w:t>
            </w:r>
          </w:p>
        </w:tc>
      </w:tr>
      <w:tr w:rsidR="003C7289" w:rsidRPr="00A73CEC" w14:paraId="74B44DCC" w14:textId="77777777" w:rsidTr="00C97176">
        <w:trPr>
          <w:trHeight w:hRule="exact" w:val="367"/>
          <w:jc w:val="center"/>
        </w:trPr>
        <w:tc>
          <w:tcPr>
            <w:tcW w:w="0" w:type="auto"/>
            <w:vMerge w:val="restart"/>
            <w:vAlign w:val="center"/>
          </w:tcPr>
          <w:p w14:paraId="4CF9BFB9" w14:textId="77777777" w:rsidR="003C7289" w:rsidRPr="00A73CEC" w:rsidRDefault="00000000" w:rsidP="002432DD">
            <w:pPr>
              <w:widowControl/>
              <w:jc w:val="center"/>
              <w:rPr>
                <w:rFonts w:ascii="Arial" w:eastAsia="SimSun" w:hAnsi="Arial" w:cs="Times New Roman"/>
                <w:kern w:val="0"/>
                <w:sz w:val="18"/>
                <w:szCs w:val="20"/>
                <w:lang w:val="en-GB" w:eastAsia="en-US"/>
              </w:rPr>
            </w:pPr>
            <m:oMathPara>
              <m:oMath>
                <m:sSubSup>
                  <m:sSubSupPr>
                    <m:ctrlPr>
                      <w:rPr>
                        <w:rFonts w:ascii="Cambria Math" w:eastAsia="MS Mincho" w:hAnsi="Cambria Math" w:cs="Times New Roman"/>
                        <w:i/>
                        <w:sz w:val="18"/>
                        <w:szCs w:val="20"/>
                        <w:lang w:val="en-GB" w:eastAsia="en-US"/>
                      </w:rPr>
                    </m:ctrlPr>
                  </m:sSubSupPr>
                  <m:e>
                    <m:r>
                      <w:rPr>
                        <w:rFonts w:ascii="Cambria Math" w:eastAsia="MS Mincho" w:hAnsi="Cambria Math" w:cs="Times New Roman"/>
                        <w:sz w:val="18"/>
                        <w:szCs w:val="20"/>
                        <w:lang w:val="en-GB" w:eastAsia="en-US"/>
                      </w:rPr>
                      <m:t>N</m:t>
                    </m:r>
                  </m:e>
                  <m:sub>
                    <m:r>
                      <m:rPr>
                        <m:nor/>
                      </m:rPr>
                      <w:rPr>
                        <w:rFonts w:ascii="Cambria Math" w:eastAsia="MS Mincho" w:hAnsi="Cambria Math" w:cs="Times New Roman"/>
                        <w:sz w:val="18"/>
                        <w:szCs w:val="20"/>
                        <w:lang w:val="en-GB" w:eastAsia="en-US"/>
                      </w:rPr>
                      <m:t>BWP</m:t>
                    </m:r>
                  </m:sub>
                  <m:sup>
                    <m:r>
                      <m:rPr>
                        <m:nor/>
                      </m:rPr>
                      <w:rPr>
                        <w:rFonts w:ascii="Cambria Math" w:eastAsia="MS Mincho" w:hAnsi="Cambria Math" w:cs="Times New Roman"/>
                        <w:sz w:val="18"/>
                        <w:szCs w:val="20"/>
                        <w:lang w:val="en-GB" w:eastAsia="en-US"/>
                      </w:rPr>
                      <m:t>size</m:t>
                    </m:r>
                  </m:sup>
                </m:sSubSup>
                <m:r>
                  <w:rPr>
                    <w:rFonts w:ascii="Cambria Math" w:eastAsia="MS Mincho" w:hAnsi="Cambria Math" w:cs="Times New Roman"/>
                    <w:sz w:val="18"/>
                    <w:szCs w:val="20"/>
                    <w:lang w:val="en-GB" w:eastAsia="en-US"/>
                  </w:rPr>
                  <m:t>&lt;50</m:t>
                </m:r>
              </m:oMath>
            </m:oMathPara>
          </w:p>
        </w:tc>
        <w:tc>
          <w:tcPr>
            <w:tcW w:w="0" w:type="auto"/>
            <w:vAlign w:val="center"/>
          </w:tcPr>
          <w:p w14:paraId="243CFD3E" w14:textId="77777777" w:rsidR="003C7289" w:rsidRPr="00A73CEC" w:rsidRDefault="003C7289" w:rsidP="002432DD">
            <w:pPr>
              <w:widowControl/>
              <w:jc w:val="center"/>
              <w:rPr>
                <w:rFonts w:ascii="Arial" w:eastAsia="SimSun" w:hAnsi="Arial" w:cs="Times New Roman"/>
                <w:kern w:val="0"/>
                <w:sz w:val="18"/>
                <w:szCs w:val="20"/>
                <w:lang w:val="en-GB" w:eastAsia="en-US"/>
              </w:rPr>
            </w:pPr>
            <w:r w:rsidRPr="00A73CEC">
              <w:rPr>
                <w:rFonts w:ascii="Arial" w:eastAsia="SimSun" w:hAnsi="Arial" w:cs="Times New Roman"/>
                <w:kern w:val="0"/>
                <w:sz w:val="18"/>
                <w:szCs w:val="20"/>
                <w:lang w:val="en-GB" w:eastAsia="en-US"/>
              </w:rPr>
              <w:t>0</w:t>
            </w:r>
          </w:p>
        </w:tc>
        <w:tc>
          <w:tcPr>
            <w:tcW w:w="0" w:type="auto"/>
            <w:vAlign w:val="center"/>
          </w:tcPr>
          <w:p w14:paraId="79DA9BB6" w14:textId="77777777" w:rsidR="003C7289" w:rsidRPr="002432DD" w:rsidRDefault="00000000" w:rsidP="002432DD">
            <w:pPr>
              <w:widowControl/>
              <w:jc w:val="center"/>
              <w:rPr>
                <w:rFonts w:ascii="Times New Roman" w:eastAsia="SimSun" w:hAnsi="Times New Roman" w:cs="Times New Roman"/>
                <w:sz w:val="20"/>
                <w:szCs w:val="20"/>
                <w:lang w:val="en-GB" w:eastAsia="en-US"/>
              </w:rPr>
            </w:pPr>
            <m:oMathPara>
              <m:oMath>
                <m:d>
                  <m:dPr>
                    <m:begChr m:val="⌊"/>
                    <m:endChr m:val="⌋"/>
                    <m:ctrlPr>
                      <w:rPr>
                        <w:rFonts w:ascii="Cambria Math" w:eastAsia="MS Mincho" w:hAnsi="Cambria Math" w:cs="Times New Roman"/>
                        <w:i/>
                        <w:sz w:val="20"/>
                        <w:szCs w:val="20"/>
                        <w:lang w:val="en-GB" w:eastAsia="en-US"/>
                      </w:rPr>
                    </m:ctrlPr>
                  </m:dPr>
                  <m:e>
                    <m:f>
                      <m:fPr>
                        <m:type m:val="lin"/>
                        <m:ctrlPr>
                          <w:rPr>
                            <w:rFonts w:ascii="Cambria Math" w:eastAsia="MS Mincho" w:hAnsi="Cambria Math" w:cs="Times New Roman"/>
                            <w:i/>
                            <w:sz w:val="20"/>
                            <w:szCs w:val="20"/>
                            <w:lang w:val="en-GB" w:eastAsia="en-US"/>
                          </w:rPr>
                        </m:ctrlPr>
                      </m:fPr>
                      <m:num>
                        <m:sSubSup>
                          <m:sSubSupPr>
                            <m:ctrlPr>
                              <w:rPr>
                                <w:rFonts w:ascii="Cambria Math" w:eastAsia="MS Mincho" w:hAnsi="Cambria Math" w:cs="Times New Roman"/>
                                <w:i/>
                                <w:sz w:val="18"/>
                                <w:szCs w:val="20"/>
                                <w:lang w:val="en-GB" w:eastAsia="en-US"/>
                              </w:rPr>
                            </m:ctrlPr>
                          </m:sSubSupPr>
                          <m:e>
                            <m:r>
                              <w:rPr>
                                <w:rFonts w:ascii="Cambria Math" w:eastAsia="MS Mincho" w:hAnsi="Cambria Math" w:cs="Times New Roman"/>
                                <w:sz w:val="18"/>
                                <w:szCs w:val="20"/>
                                <w:lang w:val="en-GB" w:eastAsia="en-US"/>
                              </w:rPr>
                              <m:t>N</m:t>
                            </m:r>
                          </m:e>
                          <m:sub>
                            <m:r>
                              <m:rPr>
                                <m:nor/>
                              </m:rPr>
                              <w:rPr>
                                <w:rFonts w:ascii="Cambria Math" w:eastAsia="MS Mincho" w:hAnsi="Cambria Math" w:cs="Times New Roman"/>
                                <w:sz w:val="18"/>
                                <w:szCs w:val="20"/>
                                <w:lang w:val="en-GB" w:eastAsia="en-US"/>
                              </w:rPr>
                              <m:t>BWP</m:t>
                            </m:r>
                          </m:sub>
                          <m:sup>
                            <m:r>
                              <m:rPr>
                                <m:nor/>
                              </m:rPr>
                              <w:rPr>
                                <w:rFonts w:ascii="Cambria Math" w:eastAsia="MS Mincho" w:hAnsi="Cambria Math" w:cs="Times New Roman"/>
                                <w:sz w:val="18"/>
                                <w:szCs w:val="20"/>
                                <w:lang w:val="en-GB" w:eastAsia="en-US"/>
                              </w:rPr>
                              <m:t>size</m:t>
                            </m:r>
                          </m:sup>
                        </m:sSubSup>
                      </m:num>
                      <m:den>
                        <m:r>
                          <w:rPr>
                            <w:rFonts w:ascii="Cambria Math" w:eastAsia="MS Mincho" w:hAnsi="Cambria Math" w:cs="Times New Roman"/>
                            <w:sz w:val="18"/>
                            <w:szCs w:val="20"/>
                            <w:lang w:val="en-GB" w:eastAsia="en-US"/>
                          </w:rPr>
                          <m:t>2</m:t>
                        </m:r>
                      </m:den>
                    </m:f>
                  </m:e>
                </m:d>
              </m:oMath>
            </m:oMathPara>
          </w:p>
          <w:p w14:paraId="2870A521" w14:textId="77777777" w:rsidR="002432DD" w:rsidRPr="002432DD" w:rsidRDefault="002432DD" w:rsidP="002432DD">
            <w:pPr>
              <w:rPr>
                <w:rFonts w:ascii="Times New Roman" w:eastAsia="SimSun" w:hAnsi="Times New Roman" w:cs="Times New Roman"/>
                <w:sz w:val="18"/>
                <w:szCs w:val="20"/>
                <w:lang w:val="en-GB" w:eastAsia="en-US"/>
              </w:rPr>
            </w:pPr>
          </w:p>
          <w:p w14:paraId="1559389F" w14:textId="77777777" w:rsidR="002432DD" w:rsidRPr="002432DD" w:rsidRDefault="002432DD" w:rsidP="002432DD">
            <w:pPr>
              <w:rPr>
                <w:rFonts w:ascii="Times New Roman" w:eastAsia="SimSun" w:hAnsi="Times New Roman" w:cs="Times New Roman"/>
                <w:sz w:val="18"/>
                <w:szCs w:val="20"/>
                <w:lang w:val="en-GB" w:eastAsia="en-US"/>
              </w:rPr>
            </w:pPr>
          </w:p>
          <w:p w14:paraId="4B8AE730" w14:textId="77777777" w:rsidR="002432DD" w:rsidRPr="002432DD" w:rsidRDefault="002432DD" w:rsidP="002432DD">
            <w:pPr>
              <w:rPr>
                <w:rFonts w:ascii="Times New Roman" w:eastAsia="SimSun" w:hAnsi="Times New Roman" w:cs="Times New Roman"/>
                <w:sz w:val="18"/>
                <w:szCs w:val="20"/>
                <w:lang w:val="en-GB" w:eastAsia="en-US"/>
              </w:rPr>
            </w:pPr>
          </w:p>
          <w:p w14:paraId="201A7949" w14:textId="77777777" w:rsidR="002432DD" w:rsidRPr="002432DD" w:rsidRDefault="002432DD" w:rsidP="002432DD">
            <w:pPr>
              <w:rPr>
                <w:rFonts w:ascii="Times New Roman" w:eastAsia="SimSun" w:hAnsi="Times New Roman" w:cs="Times New Roman"/>
                <w:sz w:val="18"/>
                <w:szCs w:val="20"/>
                <w:lang w:val="en-GB" w:eastAsia="en-US"/>
              </w:rPr>
            </w:pPr>
          </w:p>
          <w:p w14:paraId="52CBEF9D" w14:textId="77777777" w:rsidR="002432DD" w:rsidRPr="002432DD" w:rsidRDefault="002432DD" w:rsidP="002432DD">
            <w:pPr>
              <w:rPr>
                <w:rFonts w:ascii="Times New Roman" w:eastAsia="SimSun" w:hAnsi="Times New Roman" w:cs="Times New Roman"/>
                <w:sz w:val="18"/>
                <w:szCs w:val="20"/>
                <w:lang w:val="en-GB" w:eastAsia="en-US"/>
              </w:rPr>
            </w:pPr>
          </w:p>
        </w:tc>
      </w:tr>
      <w:tr w:rsidR="003C7289" w:rsidRPr="00A73CEC" w14:paraId="49B4DE3F" w14:textId="77777777" w:rsidTr="00C97176">
        <w:trPr>
          <w:trHeight w:hRule="exact" w:val="358"/>
          <w:jc w:val="center"/>
        </w:trPr>
        <w:tc>
          <w:tcPr>
            <w:tcW w:w="0" w:type="auto"/>
            <w:vMerge/>
            <w:vAlign w:val="center"/>
          </w:tcPr>
          <w:p w14:paraId="44197D4D" w14:textId="77777777" w:rsidR="003C7289" w:rsidRPr="00A73CEC" w:rsidRDefault="003C7289" w:rsidP="002432DD">
            <w:pPr>
              <w:widowControl/>
              <w:jc w:val="center"/>
              <w:rPr>
                <w:rFonts w:ascii="Arial" w:eastAsia="SimSun" w:hAnsi="Arial" w:cs="Times New Roman"/>
                <w:kern w:val="0"/>
                <w:sz w:val="18"/>
                <w:szCs w:val="20"/>
                <w:lang w:val="en-GB" w:eastAsia="en-US"/>
              </w:rPr>
            </w:pPr>
          </w:p>
        </w:tc>
        <w:tc>
          <w:tcPr>
            <w:tcW w:w="0" w:type="auto"/>
            <w:vAlign w:val="center"/>
          </w:tcPr>
          <w:p w14:paraId="20E8C5EC" w14:textId="77777777" w:rsidR="003C7289" w:rsidRPr="00A73CEC" w:rsidRDefault="003C7289" w:rsidP="002432DD">
            <w:pPr>
              <w:widowControl/>
              <w:jc w:val="center"/>
              <w:rPr>
                <w:rFonts w:ascii="Arial" w:eastAsia="SimSun" w:hAnsi="Arial" w:cs="Times New Roman"/>
                <w:kern w:val="0"/>
                <w:sz w:val="18"/>
                <w:szCs w:val="20"/>
                <w:lang w:val="en-GB" w:eastAsia="en-US"/>
              </w:rPr>
            </w:pPr>
            <w:r w:rsidRPr="00A73CEC">
              <w:rPr>
                <w:rFonts w:ascii="Arial" w:eastAsia="SimSun" w:hAnsi="Arial" w:cs="Times New Roman"/>
                <w:kern w:val="0"/>
                <w:sz w:val="18"/>
                <w:szCs w:val="20"/>
                <w:lang w:val="en-GB" w:eastAsia="en-US"/>
              </w:rPr>
              <w:t>1</w:t>
            </w:r>
          </w:p>
        </w:tc>
        <w:tc>
          <w:tcPr>
            <w:tcW w:w="0" w:type="auto"/>
            <w:vAlign w:val="center"/>
          </w:tcPr>
          <w:p w14:paraId="1CFDA523" w14:textId="77777777" w:rsidR="003C7289" w:rsidRPr="00A73CEC" w:rsidRDefault="00000000" w:rsidP="002432DD">
            <w:pPr>
              <w:widowControl/>
              <w:jc w:val="center"/>
              <w:rPr>
                <w:rFonts w:ascii="Times New Roman" w:eastAsia="SimSun" w:hAnsi="Times New Roman" w:cs="Times New Roman"/>
                <w:kern w:val="0"/>
                <w:sz w:val="18"/>
                <w:szCs w:val="20"/>
                <w:lang w:val="x-none" w:eastAsia="en-US"/>
              </w:rPr>
            </w:pPr>
            <m:oMathPara>
              <m:oMath>
                <m:d>
                  <m:dPr>
                    <m:begChr m:val="⌊"/>
                    <m:endChr m:val="⌋"/>
                    <m:ctrlPr>
                      <w:rPr>
                        <w:rFonts w:ascii="Cambria Math" w:eastAsia="MS Mincho" w:hAnsi="Cambria Math" w:cs="Times New Roman"/>
                        <w:i/>
                        <w:sz w:val="20"/>
                        <w:szCs w:val="20"/>
                        <w:lang w:val="en-GB" w:eastAsia="en-US"/>
                      </w:rPr>
                    </m:ctrlPr>
                  </m:dPr>
                  <m:e>
                    <m:f>
                      <m:fPr>
                        <m:type m:val="lin"/>
                        <m:ctrlPr>
                          <w:rPr>
                            <w:rFonts w:ascii="Cambria Math" w:eastAsia="MS Mincho" w:hAnsi="Cambria Math" w:cs="Times New Roman"/>
                            <w:i/>
                            <w:sz w:val="20"/>
                            <w:szCs w:val="20"/>
                            <w:lang w:val="en-GB" w:eastAsia="en-US"/>
                          </w:rPr>
                        </m:ctrlPr>
                      </m:fPr>
                      <m:num>
                        <m:sSubSup>
                          <m:sSubSupPr>
                            <m:ctrlPr>
                              <w:rPr>
                                <w:rFonts w:ascii="Cambria Math" w:eastAsia="MS Mincho" w:hAnsi="Cambria Math" w:cs="Times New Roman"/>
                                <w:i/>
                                <w:sz w:val="18"/>
                                <w:szCs w:val="20"/>
                                <w:lang w:val="en-GB" w:eastAsia="en-US"/>
                              </w:rPr>
                            </m:ctrlPr>
                          </m:sSubSupPr>
                          <m:e>
                            <m:r>
                              <w:rPr>
                                <w:rFonts w:ascii="Cambria Math" w:eastAsia="MS Mincho" w:hAnsi="Cambria Math" w:cs="Times New Roman"/>
                                <w:sz w:val="18"/>
                                <w:szCs w:val="20"/>
                                <w:lang w:val="en-GB" w:eastAsia="en-US"/>
                              </w:rPr>
                              <m:t>N</m:t>
                            </m:r>
                          </m:e>
                          <m:sub>
                            <m:r>
                              <m:rPr>
                                <m:nor/>
                              </m:rPr>
                              <w:rPr>
                                <w:rFonts w:ascii="Cambria Math" w:eastAsia="MS Mincho" w:hAnsi="Cambria Math" w:cs="Times New Roman"/>
                                <w:sz w:val="18"/>
                                <w:szCs w:val="20"/>
                                <w:lang w:val="en-GB" w:eastAsia="en-US"/>
                              </w:rPr>
                              <m:t>BWP</m:t>
                            </m:r>
                          </m:sub>
                          <m:sup>
                            <m:r>
                              <m:rPr>
                                <m:nor/>
                              </m:rPr>
                              <w:rPr>
                                <w:rFonts w:ascii="Cambria Math" w:eastAsia="MS Mincho" w:hAnsi="Cambria Math" w:cs="Times New Roman"/>
                                <w:sz w:val="18"/>
                                <w:szCs w:val="20"/>
                                <w:lang w:val="en-GB" w:eastAsia="en-US"/>
                              </w:rPr>
                              <m:t>size</m:t>
                            </m:r>
                          </m:sup>
                        </m:sSubSup>
                      </m:num>
                      <m:den>
                        <m:r>
                          <w:rPr>
                            <w:rFonts w:ascii="Cambria Math" w:eastAsia="MS Mincho" w:hAnsi="Cambria Math" w:cs="Times New Roman"/>
                            <w:sz w:val="18"/>
                            <w:szCs w:val="20"/>
                            <w:lang w:val="en-GB" w:eastAsia="en-US"/>
                          </w:rPr>
                          <m:t>4</m:t>
                        </m:r>
                      </m:den>
                    </m:f>
                  </m:e>
                </m:d>
              </m:oMath>
            </m:oMathPara>
          </w:p>
        </w:tc>
      </w:tr>
      <w:tr w:rsidR="003C7289" w:rsidRPr="00A73CEC" w14:paraId="7592FA58" w14:textId="77777777" w:rsidTr="00C97176">
        <w:trPr>
          <w:trHeight w:hRule="exact" w:val="358"/>
          <w:jc w:val="center"/>
        </w:trPr>
        <w:tc>
          <w:tcPr>
            <w:tcW w:w="0" w:type="auto"/>
            <w:vMerge w:val="restart"/>
            <w:vAlign w:val="center"/>
          </w:tcPr>
          <w:p w14:paraId="3ABEE902" w14:textId="77777777" w:rsidR="003C7289" w:rsidRPr="00A73CEC" w:rsidRDefault="00000000" w:rsidP="002432DD">
            <w:pPr>
              <w:widowControl/>
              <w:jc w:val="center"/>
              <w:rPr>
                <w:rFonts w:ascii="Arial" w:eastAsia="SimSun" w:hAnsi="Arial" w:cs="Times New Roman"/>
                <w:kern w:val="0"/>
                <w:sz w:val="18"/>
                <w:szCs w:val="20"/>
                <w:lang w:val="en-GB" w:eastAsia="en-US"/>
              </w:rPr>
            </w:pPr>
            <m:oMathPara>
              <m:oMath>
                <m:sSubSup>
                  <m:sSubSupPr>
                    <m:ctrlPr>
                      <w:rPr>
                        <w:rFonts w:ascii="Cambria Math" w:eastAsia="MS Mincho" w:hAnsi="Cambria Math" w:cs="Times New Roman"/>
                        <w:i/>
                        <w:sz w:val="18"/>
                        <w:szCs w:val="20"/>
                        <w:lang w:val="en-GB" w:eastAsia="en-US"/>
                      </w:rPr>
                    </m:ctrlPr>
                  </m:sSubSupPr>
                  <m:e>
                    <m:r>
                      <w:rPr>
                        <w:rFonts w:ascii="Cambria Math" w:eastAsia="MS Mincho" w:hAnsi="Cambria Math" w:cs="Times New Roman"/>
                        <w:sz w:val="18"/>
                        <w:szCs w:val="20"/>
                        <w:lang w:val="en-GB" w:eastAsia="en-US"/>
                      </w:rPr>
                      <m:t>N</m:t>
                    </m:r>
                  </m:e>
                  <m:sub>
                    <m:r>
                      <m:rPr>
                        <m:nor/>
                      </m:rPr>
                      <w:rPr>
                        <w:rFonts w:ascii="Cambria Math" w:eastAsia="MS Mincho" w:hAnsi="Cambria Math" w:cs="Times New Roman"/>
                        <w:sz w:val="18"/>
                        <w:szCs w:val="20"/>
                        <w:lang w:val="en-GB" w:eastAsia="en-US"/>
                      </w:rPr>
                      <m:t>BWP</m:t>
                    </m:r>
                  </m:sub>
                  <m:sup>
                    <m:r>
                      <m:rPr>
                        <m:nor/>
                      </m:rPr>
                      <w:rPr>
                        <w:rFonts w:ascii="Cambria Math" w:eastAsia="MS Mincho" w:hAnsi="Cambria Math" w:cs="Times New Roman"/>
                        <w:sz w:val="18"/>
                        <w:szCs w:val="20"/>
                        <w:lang w:val="en-GB" w:eastAsia="en-US"/>
                      </w:rPr>
                      <m:t>size</m:t>
                    </m:r>
                  </m:sup>
                </m:sSubSup>
                <m:r>
                  <w:rPr>
                    <w:rFonts w:ascii="Cambria Math" w:eastAsia="MS Mincho" w:hAnsi="Cambria Math" w:cs="Times New Roman"/>
                    <w:sz w:val="18"/>
                    <w:szCs w:val="20"/>
                    <w:lang w:val="en-GB" w:eastAsia="en-US"/>
                  </w:rPr>
                  <m:t>≥50</m:t>
                </m:r>
              </m:oMath>
            </m:oMathPara>
          </w:p>
        </w:tc>
        <w:tc>
          <w:tcPr>
            <w:tcW w:w="0" w:type="auto"/>
            <w:vAlign w:val="center"/>
          </w:tcPr>
          <w:p w14:paraId="48FDCE90" w14:textId="77777777" w:rsidR="003C7289" w:rsidRPr="00A73CEC" w:rsidRDefault="003C7289" w:rsidP="002432DD">
            <w:pPr>
              <w:widowControl/>
              <w:jc w:val="center"/>
              <w:rPr>
                <w:rFonts w:ascii="Arial" w:eastAsia="SimSun" w:hAnsi="Arial" w:cs="Times New Roman"/>
                <w:kern w:val="0"/>
                <w:sz w:val="18"/>
                <w:szCs w:val="20"/>
                <w:lang w:val="en-GB" w:eastAsia="en-US"/>
              </w:rPr>
            </w:pPr>
            <w:r w:rsidRPr="00A73CEC">
              <w:rPr>
                <w:rFonts w:ascii="Arial" w:eastAsia="SimSun" w:hAnsi="Arial" w:cs="Times New Roman"/>
                <w:kern w:val="0"/>
                <w:sz w:val="18"/>
                <w:szCs w:val="20"/>
                <w:lang w:val="en-GB" w:eastAsia="en-US"/>
              </w:rPr>
              <w:t>00</w:t>
            </w:r>
          </w:p>
        </w:tc>
        <w:tc>
          <w:tcPr>
            <w:tcW w:w="0" w:type="auto"/>
            <w:vAlign w:val="center"/>
          </w:tcPr>
          <w:p w14:paraId="4BEA462D" w14:textId="77777777" w:rsidR="003C7289" w:rsidRPr="00A73CEC" w:rsidRDefault="00000000" w:rsidP="002432DD">
            <w:pPr>
              <w:widowControl/>
              <w:jc w:val="center"/>
              <w:rPr>
                <w:rFonts w:ascii="Times New Roman" w:eastAsia="SimSun" w:hAnsi="Times New Roman" w:cs="Times New Roman"/>
                <w:kern w:val="0"/>
                <w:sz w:val="18"/>
                <w:szCs w:val="20"/>
                <w:lang w:eastAsia="en-US"/>
              </w:rPr>
            </w:pPr>
            <m:oMathPara>
              <m:oMath>
                <m:d>
                  <m:dPr>
                    <m:begChr m:val="⌊"/>
                    <m:endChr m:val="⌋"/>
                    <m:ctrlPr>
                      <w:rPr>
                        <w:rFonts w:ascii="Cambria Math" w:eastAsia="MS Mincho" w:hAnsi="Cambria Math" w:cs="Times New Roman"/>
                        <w:i/>
                        <w:sz w:val="20"/>
                        <w:szCs w:val="20"/>
                        <w:lang w:val="en-GB" w:eastAsia="en-US"/>
                      </w:rPr>
                    </m:ctrlPr>
                  </m:dPr>
                  <m:e>
                    <m:f>
                      <m:fPr>
                        <m:type m:val="lin"/>
                        <m:ctrlPr>
                          <w:rPr>
                            <w:rFonts w:ascii="Cambria Math" w:eastAsia="MS Mincho" w:hAnsi="Cambria Math" w:cs="Times New Roman"/>
                            <w:i/>
                            <w:sz w:val="20"/>
                            <w:szCs w:val="20"/>
                            <w:lang w:val="en-GB" w:eastAsia="en-US"/>
                          </w:rPr>
                        </m:ctrlPr>
                      </m:fPr>
                      <m:num>
                        <m:sSubSup>
                          <m:sSubSupPr>
                            <m:ctrlPr>
                              <w:rPr>
                                <w:rFonts w:ascii="Cambria Math" w:eastAsia="MS Mincho" w:hAnsi="Cambria Math" w:cs="Times New Roman"/>
                                <w:i/>
                                <w:sz w:val="18"/>
                                <w:szCs w:val="20"/>
                                <w:lang w:val="en-GB" w:eastAsia="en-US"/>
                              </w:rPr>
                            </m:ctrlPr>
                          </m:sSubSupPr>
                          <m:e>
                            <m:r>
                              <w:rPr>
                                <w:rFonts w:ascii="Cambria Math" w:eastAsia="MS Mincho" w:hAnsi="Cambria Math" w:cs="Times New Roman"/>
                                <w:sz w:val="18"/>
                                <w:szCs w:val="20"/>
                                <w:lang w:val="en-GB" w:eastAsia="en-US"/>
                              </w:rPr>
                              <m:t>N</m:t>
                            </m:r>
                          </m:e>
                          <m:sub>
                            <m:r>
                              <m:rPr>
                                <m:nor/>
                              </m:rPr>
                              <w:rPr>
                                <w:rFonts w:ascii="Cambria Math" w:eastAsia="MS Mincho" w:hAnsi="Cambria Math" w:cs="Times New Roman"/>
                                <w:sz w:val="18"/>
                                <w:szCs w:val="20"/>
                                <w:lang w:val="en-GB" w:eastAsia="en-US"/>
                              </w:rPr>
                              <m:t>BWP</m:t>
                            </m:r>
                          </m:sub>
                          <m:sup>
                            <m:r>
                              <m:rPr>
                                <m:nor/>
                              </m:rPr>
                              <w:rPr>
                                <w:rFonts w:ascii="Cambria Math" w:eastAsia="MS Mincho" w:hAnsi="Cambria Math" w:cs="Times New Roman"/>
                                <w:sz w:val="18"/>
                                <w:szCs w:val="20"/>
                                <w:lang w:val="en-GB" w:eastAsia="en-US"/>
                              </w:rPr>
                              <m:t>size</m:t>
                            </m:r>
                          </m:sup>
                        </m:sSubSup>
                      </m:num>
                      <m:den>
                        <m:r>
                          <w:rPr>
                            <w:rFonts w:ascii="Cambria Math" w:eastAsia="MS Mincho" w:hAnsi="Cambria Math" w:cs="Times New Roman"/>
                            <w:sz w:val="18"/>
                            <w:szCs w:val="20"/>
                            <w:lang w:val="en-GB" w:eastAsia="en-US"/>
                          </w:rPr>
                          <m:t>2</m:t>
                        </m:r>
                      </m:den>
                    </m:f>
                  </m:e>
                </m:d>
              </m:oMath>
            </m:oMathPara>
          </w:p>
        </w:tc>
      </w:tr>
      <w:tr w:rsidR="003C7289" w:rsidRPr="00A73CEC" w14:paraId="0B94BF96" w14:textId="77777777" w:rsidTr="00C97176">
        <w:trPr>
          <w:trHeight w:hRule="exact" w:val="367"/>
          <w:jc w:val="center"/>
        </w:trPr>
        <w:tc>
          <w:tcPr>
            <w:tcW w:w="0" w:type="auto"/>
            <w:vMerge/>
            <w:vAlign w:val="center"/>
          </w:tcPr>
          <w:p w14:paraId="229B058C" w14:textId="77777777" w:rsidR="003C7289" w:rsidRPr="00A73CEC" w:rsidRDefault="003C7289" w:rsidP="002432DD">
            <w:pPr>
              <w:widowControl/>
              <w:jc w:val="center"/>
              <w:rPr>
                <w:rFonts w:ascii="Arial" w:eastAsia="SimSun" w:hAnsi="Arial" w:cs="Times New Roman"/>
                <w:kern w:val="0"/>
                <w:sz w:val="18"/>
                <w:szCs w:val="20"/>
                <w:lang w:val="en-GB" w:eastAsia="en-US"/>
              </w:rPr>
            </w:pPr>
          </w:p>
        </w:tc>
        <w:tc>
          <w:tcPr>
            <w:tcW w:w="0" w:type="auto"/>
            <w:vAlign w:val="center"/>
          </w:tcPr>
          <w:p w14:paraId="30307DD6" w14:textId="77777777" w:rsidR="003C7289" w:rsidRPr="00A73CEC" w:rsidRDefault="003C7289" w:rsidP="002432DD">
            <w:pPr>
              <w:widowControl/>
              <w:jc w:val="center"/>
              <w:rPr>
                <w:rFonts w:ascii="Arial" w:eastAsia="SimSun" w:hAnsi="Arial" w:cs="Times New Roman"/>
                <w:kern w:val="0"/>
                <w:sz w:val="18"/>
                <w:szCs w:val="20"/>
                <w:lang w:val="en-GB" w:eastAsia="en-US"/>
              </w:rPr>
            </w:pPr>
            <w:r w:rsidRPr="00A73CEC">
              <w:rPr>
                <w:rFonts w:ascii="Arial" w:eastAsia="SimSun" w:hAnsi="Arial" w:cs="Times New Roman"/>
                <w:kern w:val="0"/>
                <w:sz w:val="18"/>
                <w:szCs w:val="20"/>
                <w:lang w:val="en-GB" w:eastAsia="en-US"/>
              </w:rPr>
              <w:t>01</w:t>
            </w:r>
          </w:p>
        </w:tc>
        <w:tc>
          <w:tcPr>
            <w:tcW w:w="0" w:type="auto"/>
            <w:vAlign w:val="center"/>
          </w:tcPr>
          <w:p w14:paraId="4F585A80" w14:textId="77777777" w:rsidR="003C7289" w:rsidRPr="00A73CEC" w:rsidRDefault="00000000" w:rsidP="002432DD">
            <w:pPr>
              <w:widowControl/>
              <w:jc w:val="center"/>
              <w:rPr>
                <w:rFonts w:ascii="Times New Roman" w:eastAsia="SimSun" w:hAnsi="Times New Roman" w:cs="Times New Roman"/>
                <w:kern w:val="0"/>
                <w:sz w:val="18"/>
                <w:szCs w:val="20"/>
                <w:lang w:val="x-none" w:eastAsia="en-US"/>
              </w:rPr>
            </w:pPr>
            <m:oMathPara>
              <m:oMath>
                <m:d>
                  <m:dPr>
                    <m:begChr m:val="⌊"/>
                    <m:endChr m:val="⌋"/>
                    <m:ctrlPr>
                      <w:rPr>
                        <w:rFonts w:ascii="Cambria Math" w:eastAsia="MS Mincho" w:hAnsi="Cambria Math" w:cs="Times New Roman"/>
                        <w:i/>
                        <w:sz w:val="20"/>
                        <w:szCs w:val="20"/>
                        <w:lang w:val="en-GB" w:eastAsia="en-US"/>
                      </w:rPr>
                    </m:ctrlPr>
                  </m:dPr>
                  <m:e>
                    <m:f>
                      <m:fPr>
                        <m:type m:val="lin"/>
                        <m:ctrlPr>
                          <w:rPr>
                            <w:rFonts w:ascii="Cambria Math" w:eastAsia="MS Mincho" w:hAnsi="Cambria Math" w:cs="Times New Roman"/>
                            <w:i/>
                            <w:sz w:val="20"/>
                            <w:szCs w:val="20"/>
                            <w:lang w:val="en-GB" w:eastAsia="en-US"/>
                          </w:rPr>
                        </m:ctrlPr>
                      </m:fPr>
                      <m:num>
                        <m:sSubSup>
                          <m:sSubSupPr>
                            <m:ctrlPr>
                              <w:rPr>
                                <w:rFonts w:ascii="Cambria Math" w:eastAsia="MS Mincho" w:hAnsi="Cambria Math" w:cs="Times New Roman"/>
                                <w:i/>
                                <w:sz w:val="18"/>
                                <w:szCs w:val="20"/>
                                <w:lang w:val="en-GB" w:eastAsia="en-US"/>
                              </w:rPr>
                            </m:ctrlPr>
                          </m:sSubSupPr>
                          <m:e>
                            <m:r>
                              <w:rPr>
                                <w:rFonts w:ascii="Cambria Math" w:eastAsia="MS Mincho" w:hAnsi="Cambria Math" w:cs="Times New Roman"/>
                                <w:sz w:val="18"/>
                                <w:szCs w:val="20"/>
                                <w:lang w:val="en-GB" w:eastAsia="en-US"/>
                              </w:rPr>
                              <m:t>N</m:t>
                            </m:r>
                          </m:e>
                          <m:sub>
                            <m:r>
                              <m:rPr>
                                <m:nor/>
                              </m:rPr>
                              <w:rPr>
                                <w:rFonts w:ascii="Cambria Math" w:eastAsia="MS Mincho" w:hAnsi="Cambria Math" w:cs="Times New Roman"/>
                                <w:sz w:val="18"/>
                                <w:szCs w:val="20"/>
                                <w:lang w:val="en-GB" w:eastAsia="en-US"/>
                              </w:rPr>
                              <m:t>BWP</m:t>
                            </m:r>
                          </m:sub>
                          <m:sup>
                            <m:r>
                              <m:rPr>
                                <m:nor/>
                              </m:rPr>
                              <w:rPr>
                                <w:rFonts w:ascii="Cambria Math" w:eastAsia="MS Mincho" w:hAnsi="Cambria Math" w:cs="Times New Roman"/>
                                <w:sz w:val="18"/>
                                <w:szCs w:val="20"/>
                                <w:lang w:val="en-GB" w:eastAsia="en-US"/>
                              </w:rPr>
                              <m:t>size</m:t>
                            </m:r>
                          </m:sup>
                        </m:sSubSup>
                      </m:num>
                      <m:den>
                        <m:r>
                          <w:rPr>
                            <w:rFonts w:ascii="Cambria Math" w:eastAsia="MS Mincho" w:hAnsi="Cambria Math" w:cs="Times New Roman"/>
                            <w:sz w:val="18"/>
                            <w:szCs w:val="20"/>
                            <w:lang w:val="en-GB" w:eastAsia="en-US"/>
                          </w:rPr>
                          <m:t>4</m:t>
                        </m:r>
                      </m:den>
                    </m:f>
                  </m:e>
                </m:d>
              </m:oMath>
            </m:oMathPara>
          </w:p>
        </w:tc>
      </w:tr>
      <w:tr w:rsidR="003C7289" w:rsidRPr="00A73CEC" w14:paraId="5A14548E" w14:textId="77777777" w:rsidTr="00C97176">
        <w:trPr>
          <w:trHeight w:hRule="exact" w:val="358"/>
          <w:jc w:val="center"/>
        </w:trPr>
        <w:tc>
          <w:tcPr>
            <w:tcW w:w="0" w:type="auto"/>
            <w:vMerge/>
            <w:vAlign w:val="center"/>
          </w:tcPr>
          <w:p w14:paraId="6486A439" w14:textId="77777777" w:rsidR="003C7289" w:rsidRPr="00A73CEC" w:rsidRDefault="003C7289" w:rsidP="002432DD">
            <w:pPr>
              <w:widowControl/>
              <w:jc w:val="center"/>
              <w:rPr>
                <w:rFonts w:ascii="Arial" w:eastAsia="SimSun" w:hAnsi="Arial" w:cs="Times New Roman"/>
                <w:kern w:val="0"/>
                <w:sz w:val="18"/>
                <w:szCs w:val="20"/>
                <w:lang w:val="en-GB" w:eastAsia="en-US"/>
              </w:rPr>
            </w:pPr>
          </w:p>
        </w:tc>
        <w:tc>
          <w:tcPr>
            <w:tcW w:w="0" w:type="auto"/>
            <w:vAlign w:val="center"/>
          </w:tcPr>
          <w:p w14:paraId="1C570A88" w14:textId="77777777" w:rsidR="003C7289" w:rsidRPr="00A73CEC" w:rsidRDefault="003C7289" w:rsidP="002432DD">
            <w:pPr>
              <w:widowControl/>
              <w:jc w:val="center"/>
              <w:rPr>
                <w:rFonts w:ascii="Arial" w:eastAsia="SimSun" w:hAnsi="Arial" w:cs="Times New Roman"/>
                <w:kern w:val="0"/>
                <w:sz w:val="18"/>
                <w:szCs w:val="20"/>
                <w:lang w:val="en-GB" w:eastAsia="en-US"/>
              </w:rPr>
            </w:pPr>
            <w:r w:rsidRPr="00A73CEC">
              <w:rPr>
                <w:rFonts w:ascii="Arial" w:eastAsia="SimSun" w:hAnsi="Arial" w:cs="Times New Roman"/>
                <w:kern w:val="0"/>
                <w:sz w:val="18"/>
                <w:szCs w:val="20"/>
                <w:lang w:val="en-GB" w:eastAsia="en-US"/>
              </w:rPr>
              <w:t>10</w:t>
            </w:r>
          </w:p>
        </w:tc>
        <w:tc>
          <w:tcPr>
            <w:tcW w:w="0" w:type="auto"/>
            <w:vAlign w:val="center"/>
          </w:tcPr>
          <w:p w14:paraId="523BC57E" w14:textId="77777777" w:rsidR="003C7289" w:rsidRPr="00A73CEC" w:rsidRDefault="003C7289" w:rsidP="002432DD">
            <w:pPr>
              <w:widowControl/>
              <w:jc w:val="center"/>
              <w:rPr>
                <w:rFonts w:ascii="Times New Roman" w:eastAsia="SimSun" w:hAnsi="Times New Roman" w:cs="Times New Roman"/>
                <w:kern w:val="0"/>
                <w:sz w:val="18"/>
                <w:szCs w:val="20"/>
                <w:lang w:eastAsia="en-US"/>
              </w:rPr>
            </w:pPr>
            <m:oMathPara>
              <m:oMath>
                <m:r>
                  <w:rPr>
                    <w:rFonts w:ascii="Cambria Math" w:eastAsia="MS Mincho" w:hAnsi="Cambria Math" w:cs="Times New Roman"/>
                    <w:sz w:val="20"/>
                    <w:szCs w:val="20"/>
                    <w:lang w:val="en-GB" w:eastAsia="en-US"/>
                  </w:rPr>
                  <m:t>-</m:t>
                </m:r>
                <m:d>
                  <m:dPr>
                    <m:begChr m:val="⌊"/>
                    <m:endChr m:val="⌋"/>
                    <m:ctrlPr>
                      <w:rPr>
                        <w:rFonts w:ascii="Cambria Math" w:eastAsia="MS Mincho" w:hAnsi="Cambria Math" w:cs="Times New Roman"/>
                        <w:i/>
                        <w:sz w:val="20"/>
                        <w:szCs w:val="20"/>
                        <w:lang w:val="en-GB" w:eastAsia="en-US"/>
                      </w:rPr>
                    </m:ctrlPr>
                  </m:dPr>
                  <m:e>
                    <m:f>
                      <m:fPr>
                        <m:type m:val="lin"/>
                        <m:ctrlPr>
                          <w:rPr>
                            <w:rFonts w:ascii="Cambria Math" w:eastAsia="MS Mincho" w:hAnsi="Cambria Math" w:cs="Times New Roman"/>
                            <w:i/>
                            <w:sz w:val="20"/>
                            <w:szCs w:val="20"/>
                            <w:lang w:val="en-GB" w:eastAsia="en-US"/>
                          </w:rPr>
                        </m:ctrlPr>
                      </m:fPr>
                      <m:num>
                        <m:sSubSup>
                          <m:sSubSupPr>
                            <m:ctrlPr>
                              <w:rPr>
                                <w:rFonts w:ascii="Cambria Math" w:eastAsia="MS Mincho" w:hAnsi="Cambria Math" w:cs="Times New Roman"/>
                                <w:i/>
                                <w:sz w:val="18"/>
                                <w:szCs w:val="20"/>
                                <w:lang w:val="en-GB" w:eastAsia="en-US"/>
                              </w:rPr>
                            </m:ctrlPr>
                          </m:sSubSupPr>
                          <m:e>
                            <m:r>
                              <w:rPr>
                                <w:rFonts w:ascii="Cambria Math" w:eastAsia="MS Mincho" w:hAnsi="Cambria Math" w:cs="Times New Roman"/>
                                <w:sz w:val="18"/>
                                <w:szCs w:val="20"/>
                                <w:lang w:val="en-GB" w:eastAsia="en-US"/>
                              </w:rPr>
                              <m:t>N</m:t>
                            </m:r>
                          </m:e>
                          <m:sub>
                            <m:r>
                              <m:rPr>
                                <m:nor/>
                              </m:rPr>
                              <w:rPr>
                                <w:rFonts w:ascii="Cambria Math" w:eastAsia="MS Mincho" w:hAnsi="Cambria Math" w:cs="Times New Roman"/>
                                <w:sz w:val="18"/>
                                <w:szCs w:val="20"/>
                                <w:lang w:val="en-GB" w:eastAsia="en-US"/>
                              </w:rPr>
                              <m:t>BWP</m:t>
                            </m:r>
                          </m:sub>
                          <m:sup>
                            <m:r>
                              <m:rPr>
                                <m:nor/>
                              </m:rPr>
                              <w:rPr>
                                <w:rFonts w:ascii="Cambria Math" w:eastAsia="MS Mincho" w:hAnsi="Cambria Math" w:cs="Times New Roman"/>
                                <w:sz w:val="18"/>
                                <w:szCs w:val="20"/>
                                <w:lang w:val="en-GB" w:eastAsia="en-US"/>
                              </w:rPr>
                              <m:t>size</m:t>
                            </m:r>
                          </m:sup>
                        </m:sSubSup>
                      </m:num>
                      <m:den>
                        <m:r>
                          <w:rPr>
                            <w:rFonts w:ascii="Cambria Math" w:eastAsia="MS Mincho" w:hAnsi="Cambria Math" w:cs="Times New Roman"/>
                            <w:sz w:val="18"/>
                            <w:szCs w:val="20"/>
                            <w:lang w:val="en-GB" w:eastAsia="en-US"/>
                          </w:rPr>
                          <m:t>4</m:t>
                        </m:r>
                      </m:den>
                    </m:f>
                  </m:e>
                </m:d>
              </m:oMath>
            </m:oMathPara>
          </w:p>
        </w:tc>
      </w:tr>
      <w:tr w:rsidR="003C7289" w:rsidRPr="00A73CEC" w14:paraId="2E733323" w14:textId="77777777" w:rsidTr="00C97176">
        <w:trPr>
          <w:trHeight w:hRule="exact" w:val="358"/>
          <w:jc w:val="center"/>
        </w:trPr>
        <w:tc>
          <w:tcPr>
            <w:tcW w:w="0" w:type="auto"/>
            <w:vMerge/>
            <w:vAlign w:val="center"/>
          </w:tcPr>
          <w:p w14:paraId="58FCA6FF" w14:textId="77777777" w:rsidR="003C7289" w:rsidRPr="00A73CEC" w:rsidRDefault="003C7289" w:rsidP="002432DD">
            <w:pPr>
              <w:widowControl/>
              <w:jc w:val="center"/>
              <w:rPr>
                <w:rFonts w:ascii="Arial" w:eastAsia="SimSun" w:hAnsi="Arial" w:cs="Times New Roman"/>
                <w:kern w:val="0"/>
                <w:sz w:val="18"/>
                <w:szCs w:val="20"/>
                <w:lang w:val="en-GB" w:eastAsia="en-US"/>
              </w:rPr>
            </w:pPr>
          </w:p>
        </w:tc>
        <w:tc>
          <w:tcPr>
            <w:tcW w:w="0" w:type="auto"/>
            <w:vAlign w:val="center"/>
          </w:tcPr>
          <w:p w14:paraId="6F9F758D" w14:textId="77777777" w:rsidR="003C7289" w:rsidRPr="00A73CEC" w:rsidRDefault="003C7289" w:rsidP="002432DD">
            <w:pPr>
              <w:widowControl/>
              <w:jc w:val="center"/>
              <w:rPr>
                <w:rFonts w:ascii="Arial" w:eastAsia="SimSun" w:hAnsi="Arial" w:cs="Times New Roman"/>
                <w:kern w:val="0"/>
                <w:sz w:val="18"/>
                <w:szCs w:val="20"/>
                <w:lang w:val="en-GB" w:eastAsia="en-US"/>
              </w:rPr>
            </w:pPr>
            <w:r w:rsidRPr="00A73CEC">
              <w:rPr>
                <w:rFonts w:ascii="Arial" w:eastAsia="SimSun" w:hAnsi="Arial" w:cs="Times New Roman"/>
                <w:kern w:val="0"/>
                <w:sz w:val="18"/>
                <w:szCs w:val="20"/>
                <w:lang w:val="en-GB" w:eastAsia="en-US"/>
              </w:rPr>
              <w:t>11</w:t>
            </w:r>
          </w:p>
        </w:tc>
        <w:tc>
          <w:tcPr>
            <w:tcW w:w="0" w:type="auto"/>
            <w:vAlign w:val="center"/>
          </w:tcPr>
          <w:p w14:paraId="536D9829" w14:textId="77777777" w:rsidR="003C7289" w:rsidRPr="00A73CEC" w:rsidRDefault="003C7289" w:rsidP="002432DD">
            <w:pPr>
              <w:widowControl/>
              <w:jc w:val="center"/>
              <w:rPr>
                <w:rFonts w:ascii="Arial" w:eastAsia="SimSun" w:hAnsi="Arial" w:cs="Arial"/>
                <w:kern w:val="0"/>
                <w:sz w:val="18"/>
                <w:szCs w:val="20"/>
                <w:lang w:val="x-none" w:eastAsia="en-US"/>
              </w:rPr>
            </w:pPr>
            <w:r w:rsidRPr="00A73CEC">
              <w:rPr>
                <w:rFonts w:ascii="Arial" w:eastAsia="SimSun" w:hAnsi="Arial" w:cs="Arial"/>
                <w:kern w:val="0"/>
                <w:sz w:val="18"/>
                <w:szCs w:val="20"/>
                <w:lang w:val="en-GB" w:eastAsia="en-US"/>
              </w:rPr>
              <w:t>Reserved</w:t>
            </w:r>
          </w:p>
        </w:tc>
      </w:tr>
    </w:tbl>
    <w:p w14:paraId="147DA22E" w14:textId="77777777" w:rsidR="003C7289" w:rsidRDefault="003C7289" w:rsidP="002432DD">
      <w:pPr>
        <w:widowControl/>
        <w:rPr>
          <w:rFonts w:ascii="Arial" w:hAnsi="Arial" w:cs="Arial"/>
          <w:b/>
          <w:bCs/>
          <w:szCs w:val="21"/>
          <w:lang w:eastAsia="en-US"/>
        </w:rPr>
      </w:pPr>
    </w:p>
    <w:p w14:paraId="3FFA0F56" w14:textId="77354C42" w:rsidR="009E0A0E" w:rsidRPr="00E3662A" w:rsidRDefault="009E0A0E" w:rsidP="002432DD">
      <w:pPr>
        <w:widowControl/>
        <w:rPr>
          <w:rFonts w:ascii="Arial" w:hAnsi="Arial" w:cs="Arial"/>
          <w:szCs w:val="21"/>
          <w:lang w:eastAsia="en-US"/>
        </w:rPr>
      </w:pPr>
      <w:r w:rsidRPr="00E3662A">
        <w:rPr>
          <w:rFonts w:ascii="Arial" w:hAnsi="Arial" w:cs="Arial"/>
          <w:szCs w:val="21"/>
          <w:lang w:eastAsia="en-US"/>
        </w:rPr>
        <w:lastRenderedPageBreak/>
        <w:t xml:space="preserve">In addition, </w:t>
      </w:r>
      <w:r w:rsidRPr="00E3662A">
        <w:rPr>
          <w:rFonts w:ascii="Arial" w:eastAsia="SimSun" w:hAnsi="Arial" w:cs="Times New Roman"/>
          <w:kern w:val="0"/>
          <w:szCs w:val="21"/>
          <w:lang w:val="en-GB" w:eastAsia="en-US"/>
        </w:rPr>
        <w:t>Table 8.3-1 is used not only for Msg3 PUSCH, but also PUSCH scheduled by RAR in CFRA. Following the principle, for SBFD aware UEs, the updated interpretation should also apply to PUSCH scheduled by RAR in CFRA.</w:t>
      </w:r>
    </w:p>
    <w:p w14:paraId="0FD5238B" w14:textId="4E2F5EAE" w:rsidR="003C7289" w:rsidRPr="00AE6CFB" w:rsidRDefault="003C7289" w:rsidP="002432DD">
      <w:pPr>
        <w:widowControl/>
        <w:spacing w:before="240"/>
        <w:rPr>
          <w:rFonts w:ascii="Arial" w:hAnsi="Arial" w:cs="Arial"/>
          <w:b/>
          <w:bCs/>
          <w:szCs w:val="21"/>
          <w:lang w:eastAsia="en-US"/>
        </w:rPr>
      </w:pPr>
      <w:r w:rsidRPr="00E3662A">
        <w:rPr>
          <w:rFonts w:ascii="Arial" w:hAnsi="Arial" w:cs="Arial"/>
          <w:b/>
          <w:bCs/>
          <w:szCs w:val="21"/>
          <w:lang w:eastAsia="en-US"/>
        </w:rPr>
        <w:t xml:space="preserve">Proposal </w:t>
      </w:r>
      <w:r w:rsidR="00F27AC1">
        <w:rPr>
          <w:rFonts w:ascii="Arial" w:hAnsi="Arial" w:cs="Arial" w:hint="eastAsia"/>
          <w:b/>
          <w:bCs/>
          <w:szCs w:val="21"/>
        </w:rPr>
        <w:t>5</w:t>
      </w:r>
      <w:r w:rsidRPr="00E3662A">
        <w:rPr>
          <w:rFonts w:ascii="Arial" w:hAnsi="Arial" w:cs="Arial"/>
          <w:b/>
          <w:bCs/>
          <w:szCs w:val="21"/>
          <w:lang w:eastAsia="en-US"/>
        </w:rPr>
        <w:t>: For SBFD aware UEs, for Msg3 PUSCH transmission</w:t>
      </w:r>
      <w:r w:rsidR="009E0A0E" w:rsidRPr="00E3662A">
        <w:rPr>
          <w:rFonts w:ascii="Arial" w:hAnsi="Arial" w:cs="Arial"/>
          <w:b/>
          <w:bCs/>
          <w:szCs w:val="21"/>
          <w:lang w:eastAsia="en-US"/>
        </w:rPr>
        <w:t xml:space="preserve"> </w:t>
      </w:r>
      <w:r w:rsidR="009E0A0E" w:rsidRPr="00E3662A">
        <w:rPr>
          <w:rFonts w:ascii="Arial" w:hAnsi="Arial" w:cs="Arial"/>
          <w:b/>
          <w:bCs/>
          <w:color w:val="FF0000"/>
          <w:szCs w:val="21"/>
          <w:lang w:eastAsia="en-US"/>
        </w:rPr>
        <w:t xml:space="preserve">and </w:t>
      </w:r>
      <w:r w:rsidR="009E0A0E" w:rsidRPr="00E3662A">
        <w:rPr>
          <w:rFonts w:ascii="Arial" w:eastAsia="SimSun" w:hAnsi="Arial" w:cs="Times New Roman"/>
          <w:b/>
          <w:bCs/>
          <w:color w:val="FF0000"/>
          <w:kern w:val="0"/>
          <w:szCs w:val="21"/>
          <w:lang w:val="en-GB" w:eastAsia="en-US"/>
        </w:rPr>
        <w:t xml:space="preserve">PUSCH scheduled by RAR in CFRA (i.e. PUSCH scheduled </w:t>
      </w:r>
      <w:r w:rsidR="009E0A0E" w:rsidRPr="00E3662A">
        <w:rPr>
          <w:rFonts w:ascii="Arial" w:eastAsia="SimSun" w:hAnsi="Arial" w:cs="Times New Roman"/>
          <w:b/>
          <w:color w:val="FF0000"/>
          <w:kern w:val="0"/>
          <w:szCs w:val="21"/>
          <w:lang w:val="en-GB" w:eastAsia="en-US"/>
        </w:rPr>
        <w:t>by RAR UL grant and Msg3 PUSCH retransmission)</w:t>
      </w:r>
      <w:r w:rsidRPr="00E3662A">
        <w:rPr>
          <w:rFonts w:ascii="Arial" w:hAnsi="Arial" w:cs="Arial"/>
          <w:b/>
          <w:bCs/>
          <w:color w:val="FF0000"/>
          <w:szCs w:val="21"/>
          <w:lang w:eastAsia="en-US"/>
        </w:rPr>
        <w:t xml:space="preserve">, </w:t>
      </w:r>
      <w:r w:rsidRPr="00E3662A">
        <w:rPr>
          <w:rFonts w:ascii="Arial" w:hAnsi="Arial" w:cs="Arial"/>
          <w:b/>
          <w:bCs/>
          <w:szCs w:val="21"/>
          <w:lang w:eastAsia="en-US"/>
        </w:rPr>
        <w:t>reuse Table 8.3-1 in TS 38.213 for determination of the frequency offset for the 2</w:t>
      </w:r>
      <w:r w:rsidRPr="00E3662A">
        <w:rPr>
          <w:rFonts w:ascii="Arial" w:hAnsi="Arial" w:cs="Arial"/>
          <w:b/>
          <w:bCs/>
          <w:szCs w:val="21"/>
          <w:vertAlign w:val="superscript"/>
          <w:lang w:eastAsia="en-US"/>
        </w:rPr>
        <w:t>nd</w:t>
      </w:r>
      <w:r w:rsidRPr="00E3662A">
        <w:rPr>
          <w:rFonts w:ascii="Arial" w:hAnsi="Arial" w:cs="Arial"/>
          <w:b/>
          <w:bCs/>
          <w:szCs w:val="21"/>
          <w:lang w:eastAsia="en-US"/>
        </w:rPr>
        <w:t xml:space="preserve"> hop in SBFD symbols based on the size of UL usable PRBs </w:t>
      </w:r>
      <w:r w:rsidRPr="00E3662A">
        <w:rPr>
          <w:rFonts w:ascii="Arial" w:hAnsi="Arial" w:cs="Arial"/>
          <w:b/>
          <w:bCs/>
          <w:color w:val="FF0000"/>
          <w:szCs w:val="21"/>
          <w:lang w:eastAsia="en-US"/>
        </w:rPr>
        <w:t>for</w:t>
      </w:r>
      <w:r w:rsidR="000D4130" w:rsidRPr="00E3662A">
        <w:rPr>
          <w:rFonts w:ascii="Arial" w:hAnsi="Arial" w:cs="Arial" w:hint="eastAsia"/>
          <w:b/>
          <w:bCs/>
          <w:color w:val="FF0000"/>
          <w:szCs w:val="21"/>
        </w:rPr>
        <w:t xml:space="preserve"> </w:t>
      </w:r>
      <w:r w:rsidR="009E0A0E" w:rsidRPr="00E3662A">
        <w:rPr>
          <w:rFonts w:ascii="Arial" w:hAnsi="Arial" w:cs="Arial"/>
          <w:b/>
          <w:bCs/>
          <w:color w:val="FF0000"/>
          <w:szCs w:val="21"/>
        </w:rPr>
        <w:t xml:space="preserve">the </w:t>
      </w:r>
      <w:r w:rsidR="000D4130" w:rsidRPr="00E3662A">
        <w:rPr>
          <w:rFonts w:ascii="Arial" w:hAnsi="Arial" w:cs="Arial" w:hint="eastAsia"/>
          <w:b/>
          <w:bCs/>
          <w:color w:val="FF0000"/>
          <w:szCs w:val="21"/>
        </w:rPr>
        <w:t xml:space="preserve">active </w:t>
      </w:r>
      <w:r w:rsidRPr="00E3662A">
        <w:rPr>
          <w:rFonts w:ascii="Arial" w:hAnsi="Arial" w:cs="Arial"/>
          <w:b/>
          <w:bCs/>
          <w:color w:val="FF0000"/>
          <w:szCs w:val="21"/>
          <w:lang w:eastAsia="en-US"/>
        </w:rPr>
        <w:t>UL BWP</w:t>
      </w:r>
      <w:r w:rsidRPr="00E3662A">
        <w:rPr>
          <w:rFonts w:ascii="Arial" w:hAnsi="Arial" w:cs="Arial"/>
          <w:b/>
          <w:bCs/>
          <w:szCs w:val="21"/>
          <w:lang w:eastAsia="en-US"/>
        </w:rPr>
        <w:t>.</w:t>
      </w:r>
      <w:r w:rsidR="00E3662A" w:rsidRPr="00AE6CFB">
        <w:rPr>
          <w:rFonts w:ascii="Arial" w:eastAsia="DengXian" w:hAnsi="Arial" w:cs="Arial"/>
          <w:b/>
          <w:bCs/>
          <w:iCs/>
          <w:kern w:val="0"/>
          <w:szCs w:val="21"/>
          <w:lang w:eastAsia="x-none"/>
        </w:rPr>
        <w:br/>
      </w:r>
    </w:p>
    <w:p w14:paraId="4A1D3A3E" w14:textId="2C083894" w:rsidR="00F27AC1" w:rsidRPr="00AE6CFB" w:rsidRDefault="00F27AC1" w:rsidP="002432DD">
      <w:pPr>
        <w:pStyle w:val="Heading2"/>
        <w:keepNext w:val="0"/>
        <w:ind w:left="576"/>
        <w:rPr>
          <w:snapToGrid w:val="0"/>
        </w:rPr>
      </w:pPr>
      <w:r w:rsidRPr="00AE6CFB">
        <w:rPr>
          <w:snapToGrid w:val="0"/>
        </w:rPr>
        <w:t>Msg3 power control</w:t>
      </w:r>
    </w:p>
    <w:p w14:paraId="652F522C" w14:textId="77777777" w:rsidR="00F27AC1" w:rsidRPr="00B4381D" w:rsidRDefault="00F27AC1" w:rsidP="002432DD">
      <w:pPr>
        <w:widowControl/>
        <w:spacing w:before="240" w:after="180"/>
        <w:rPr>
          <w:rFonts w:ascii="Arial" w:hAnsi="Arial" w:cs="Arial"/>
          <w:szCs w:val="21"/>
        </w:rPr>
      </w:pPr>
      <w:r w:rsidRPr="00B4381D">
        <w:rPr>
          <w:rFonts w:ascii="Arial" w:hAnsi="Arial" w:cs="Arial" w:hint="eastAsia"/>
          <w:szCs w:val="21"/>
        </w:rPr>
        <w:t xml:space="preserve">In the RAN1#119 meeting, the following agreement was achieved for separate power </w:t>
      </w:r>
      <w:r w:rsidRPr="00B4381D">
        <w:rPr>
          <w:rFonts w:ascii="Arial" w:hAnsi="Arial" w:cs="Arial"/>
          <w:szCs w:val="21"/>
        </w:rPr>
        <w:t>control</w:t>
      </w:r>
      <w:r w:rsidRPr="00B4381D">
        <w:rPr>
          <w:rFonts w:ascii="Arial" w:hAnsi="Arial" w:cs="Arial" w:hint="eastAsia"/>
          <w:szCs w:val="21"/>
        </w:rPr>
        <w:t xml:space="preserve"> for Msg3 PUSCH on non-SBFD symbols and SBFD symbols.</w:t>
      </w:r>
    </w:p>
    <w:tbl>
      <w:tblPr>
        <w:tblStyle w:val="TableGrid"/>
        <w:tblW w:w="0" w:type="auto"/>
        <w:tblLook w:val="04A0" w:firstRow="1" w:lastRow="0" w:firstColumn="1" w:lastColumn="0" w:noHBand="0" w:noVBand="1"/>
      </w:tblPr>
      <w:tblGrid>
        <w:gridCol w:w="9736"/>
      </w:tblGrid>
      <w:tr w:rsidR="00F27AC1" w:rsidRPr="00B4381D" w14:paraId="6D5029BE" w14:textId="77777777" w:rsidTr="006B209C">
        <w:tc>
          <w:tcPr>
            <w:tcW w:w="9736" w:type="dxa"/>
          </w:tcPr>
          <w:p w14:paraId="6370578C" w14:textId="77777777" w:rsidR="00F27AC1" w:rsidRPr="00B4381D" w:rsidRDefault="00F27AC1" w:rsidP="002432DD">
            <w:pPr>
              <w:widowControl/>
              <w:autoSpaceDE w:val="0"/>
              <w:autoSpaceDN w:val="0"/>
              <w:adjustRightInd w:val="0"/>
              <w:snapToGrid w:val="0"/>
              <w:spacing w:after="120"/>
              <w:rPr>
                <w:rFonts w:ascii="Times New Roman" w:eastAsia="SimSun" w:hAnsi="Times New Roman" w:cs="Times New Roman"/>
                <w:b/>
                <w:kern w:val="0"/>
                <w:sz w:val="20"/>
                <w:szCs w:val="20"/>
              </w:rPr>
            </w:pPr>
            <w:r w:rsidRPr="00B4381D">
              <w:rPr>
                <w:rFonts w:ascii="Times New Roman" w:eastAsia="SimSun" w:hAnsi="Times New Roman" w:cs="Times New Roman"/>
                <w:b/>
                <w:kern w:val="0"/>
                <w:sz w:val="20"/>
                <w:szCs w:val="20"/>
                <w:highlight w:val="green"/>
                <w:lang w:eastAsia="x-none"/>
              </w:rPr>
              <w:t>Agreement</w:t>
            </w:r>
            <w:r w:rsidRPr="00B4381D">
              <w:rPr>
                <w:rFonts w:ascii="Times New Roman" w:eastAsia="SimSun" w:hAnsi="Times New Roman" w:cs="Times New Roman"/>
                <w:b/>
                <w:kern w:val="0"/>
                <w:sz w:val="20"/>
                <w:szCs w:val="20"/>
              </w:rPr>
              <w:t xml:space="preserve"> [119] </w:t>
            </w:r>
          </w:p>
          <w:p w14:paraId="67DB6F79" w14:textId="77777777" w:rsidR="00F27AC1" w:rsidRPr="00B4381D" w:rsidRDefault="00F27AC1" w:rsidP="002432DD">
            <w:pPr>
              <w:widowControl/>
              <w:autoSpaceDE w:val="0"/>
              <w:autoSpaceDN w:val="0"/>
              <w:adjustRightInd w:val="0"/>
              <w:snapToGrid w:val="0"/>
              <w:spacing w:after="120"/>
              <w:contextualSpacing/>
              <w:rPr>
                <w:rFonts w:ascii="Times New Roman" w:eastAsia="SimSun" w:hAnsi="Times New Roman" w:cs="Times New Roman"/>
                <w:bCs/>
                <w:kern w:val="0"/>
                <w:sz w:val="20"/>
                <w:szCs w:val="20"/>
                <w:lang w:eastAsia="en-US"/>
              </w:rPr>
            </w:pPr>
            <w:r w:rsidRPr="00B4381D">
              <w:rPr>
                <w:rFonts w:ascii="Times New Roman" w:eastAsia="SimSun" w:hAnsi="Times New Roman" w:cs="Times New Roman"/>
                <w:bCs/>
                <w:kern w:val="0"/>
                <w:sz w:val="20"/>
                <w:szCs w:val="20"/>
                <w:lang w:eastAsia="en-US"/>
              </w:rPr>
              <w:t>Study how to determine the Msg3 PUSCH power control in SBFD symbols and non-SBFD symbols based on at least the following parameters.</w:t>
            </w:r>
          </w:p>
          <w:p w14:paraId="68505816" w14:textId="77777777" w:rsidR="00F27AC1" w:rsidRPr="00B4381D" w:rsidRDefault="00F27AC1" w:rsidP="002432DD">
            <w:pPr>
              <w:widowControl/>
              <w:numPr>
                <w:ilvl w:val="0"/>
                <w:numId w:val="34"/>
              </w:numPr>
              <w:autoSpaceDE w:val="0"/>
              <w:autoSpaceDN w:val="0"/>
              <w:adjustRightInd w:val="0"/>
              <w:snapToGrid w:val="0"/>
              <w:spacing w:after="120"/>
              <w:ind w:left="720"/>
              <w:jc w:val="left"/>
              <w:rPr>
                <w:rFonts w:ascii="Times New Roman" w:eastAsia="Batang" w:hAnsi="Times New Roman" w:cs="Times New Roman"/>
                <w:bCs/>
                <w:kern w:val="0"/>
                <w:sz w:val="20"/>
                <w:szCs w:val="20"/>
                <w:lang w:val="en-GB" w:eastAsia="x-none"/>
              </w:rPr>
            </w:pPr>
            <w:proofErr w:type="spellStart"/>
            <w:r w:rsidRPr="00B4381D">
              <w:rPr>
                <w:rFonts w:ascii="Times New Roman" w:eastAsia="Batang" w:hAnsi="Times New Roman" w:cs="Times New Roman"/>
                <w:bCs/>
                <w:i/>
                <w:iCs/>
                <w:kern w:val="0"/>
                <w:sz w:val="20"/>
                <w:szCs w:val="20"/>
                <w:lang w:eastAsia="x-none"/>
              </w:rPr>
              <w:t>preambleReceivedTargetPower</w:t>
            </w:r>
            <w:proofErr w:type="spellEnd"/>
            <w:r w:rsidRPr="00B4381D">
              <w:rPr>
                <w:rFonts w:ascii="Times New Roman" w:hAnsi="Times New Roman" w:cs="Times New Roman"/>
                <w:bCs/>
                <w:i/>
                <w:iCs/>
                <w:kern w:val="0"/>
                <w:sz w:val="20"/>
                <w:szCs w:val="20"/>
                <w:lang w:eastAsia="x-none"/>
              </w:rPr>
              <w:t xml:space="preserve">, </w:t>
            </w:r>
            <w:r w:rsidRPr="00B4381D">
              <w:rPr>
                <w:rFonts w:ascii="Times New Roman" w:eastAsia="Batang" w:hAnsi="Times New Roman" w:cs="Times New Roman"/>
                <w:bCs/>
                <w:i/>
                <w:iCs/>
                <w:kern w:val="0"/>
                <w:sz w:val="20"/>
                <w:szCs w:val="20"/>
                <w:lang w:eastAsia="x-none"/>
              </w:rPr>
              <w:t>msg3-DeltaPreamble</w:t>
            </w:r>
            <w:r w:rsidRPr="00B4381D">
              <w:rPr>
                <w:rFonts w:ascii="Times New Roman" w:hAnsi="Times New Roman" w:cs="Times New Roman"/>
                <w:bCs/>
                <w:kern w:val="0"/>
                <w:sz w:val="20"/>
                <w:szCs w:val="20"/>
                <w:lang w:eastAsia="x-none"/>
              </w:rPr>
              <w:t>/</w:t>
            </w:r>
            <w:proofErr w:type="spellStart"/>
            <w:r w:rsidRPr="00B4381D">
              <w:rPr>
                <w:rFonts w:ascii="Times New Roman" w:hAnsi="Times New Roman" w:cs="Times New Roman"/>
                <w:bCs/>
                <w:i/>
                <w:iCs/>
                <w:kern w:val="0"/>
                <w:sz w:val="20"/>
                <w:szCs w:val="20"/>
                <w:lang w:eastAsia="x-none"/>
              </w:rPr>
              <w:t>deltaPreamble</w:t>
            </w:r>
            <w:proofErr w:type="spellEnd"/>
            <w:r w:rsidRPr="00B4381D">
              <w:rPr>
                <w:rFonts w:ascii="Times New Roman" w:hAnsi="Times New Roman" w:cs="Times New Roman"/>
                <w:bCs/>
                <w:kern w:val="0"/>
                <w:sz w:val="20"/>
                <w:szCs w:val="20"/>
                <w:lang w:eastAsia="x-none"/>
              </w:rPr>
              <w:t xml:space="preserve">, TPC Command </w:t>
            </w:r>
            <w:r w:rsidRPr="00B4381D">
              <w:rPr>
                <w:rFonts w:ascii="Times New Roman" w:eastAsia="Batang" w:hAnsi="Times New Roman" w:cs="Times New Roman"/>
                <w:bCs/>
                <w:noProof/>
                <w:kern w:val="0"/>
                <w:position w:val="-12"/>
                <w:sz w:val="20"/>
                <w:szCs w:val="20"/>
                <w:lang w:val="en-GB" w:eastAsia="x-none"/>
              </w:rPr>
              <w:drawing>
                <wp:inline distT="0" distB="0" distL="0" distR="0" wp14:anchorId="795A048E" wp14:editId="0D6DB965">
                  <wp:extent cx="563880" cy="201930"/>
                  <wp:effectExtent l="0" t="0" r="7620" b="7620"/>
                  <wp:docPr id="48055042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63880" cy="201930"/>
                          </a:xfrm>
                          <a:prstGeom prst="rect">
                            <a:avLst/>
                          </a:prstGeom>
                          <a:noFill/>
                          <a:ln>
                            <a:noFill/>
                          </a:ln>
                        </pic:spPr>
                      </pic:pic>
                    </a:graphicData>
                  </a:graphic>
                </wp:inline>
              </w:drawing>
            </w:r>
            <w:r w:rsidRPr="00B4381D">
              <w:rPr>
                <w:rFonts w:ascii="Times New Roman" w:hAnsi="Times New Roman" w:cs="Times New Roman"/>
                <w:bCs/>
                <w:kern w:val="0"/>
                <w:sz w:val="20"/>
                <w:szCs w:val="20"/>
                <w:lang w:eastAsia="x-none"/>
              </w:rPr>
              <w:t>in RAR</w:t>
            </w:r>
          </w:p>
        </w:tc>
      </w:tr>
    </w:tbl>
    <w:p w14:paraId="375E517D" w14:textId="5D340B14" w:rsidR="00F27AC1" w:rsidRPr="00FE4F59" w:rsidRDefault="00F27AC1" w:rsidP="002432DD">
      <w:pPr>
        <w:widowControl/>
        <w:spacing w:before="240"/>
        <w:rPr>
          <w:rFonts w:ascii="Arial" w:hAnsi="Arial" w:cs="Arial"/>
          <w:lang w:val="en-GB"/>
        </w:rPr>
      </w:pPr>
      <w:r>
        <w:rPr>
          <w:rFonts w:ascii="Arial" w:hAnsi="Arial" w:cs="Arial" w:hint="eastAsia"/>
          <w:lang w:val="en-GB"/>
        </w:rPr>
        <w:t xml:space="preserve">For the listed open-loop power control parameters including </w:t>
      </w:r>
      <w:proofErr w:type="spellStart"/>
      <w:r w:rsidRPr="000138D3">
        <w:rPr>
          <w:rFonts w:ascii="Arial" w:hAnsi="Arial" w:cs="Arial"/>
          <w:i/>
          <w:iCs/>
          <w:lang w:val="en-GB"/>
        </w:rPr>
        <w:t>preambleReceivedTargetPower</w:t>
      </w:r>
      <w:proofErr w:type="spellEnd"/>
      <w:r w:rsidRPr="00827BC9">
        <w:rPr>
          <w:rFonts w:ascii="Arial" w:hAnsi="Arial" w:cs="Arial"/>
          <w:lang w:val="en-GB"/>
        </w:rPr>
        <w:t xml:space="preserve">, </w:t>
      </w:r>
      <w:r w:rsidRPr="000138D3">
        <w:rPr>
          <w:rFonts w:ascii="Arial" w:hAnsi="Arial" w:cs="Arial"/>
          <w:i/>
          <w:iCs/>
          <w:lang w:val="en-GB"/>
        </w:rPr>
        <w:t>msg3-DeltaPreambl</w:t>
      </w:r>
      <w:r>
        <w:rPr>
          <w:rFonts w:ascii="Arial" w:hAnsi="Arial" w:cs="Arial" w:hint="eastAsia"/>
          <w:lang w:val="en-GB"/>
        </w:rPr>
        <w:t xml:space="preserve"> and </w:t>
      </w:r>
      <w:proofErr w:type="spellStart"/>
      <w:r w:rsidRPr="000138D3">
        <w:rPr>
          <w:rFonts w:ascii="Arial" w:hAnsi="Arial" w:cs="Arial"/>
          <w:i/>
          <w:iCs/>
          <w:lang w:val="en-GB"/>
        </w:rPr>
        <w:t>deltaPreamble</w:t>
      </w:r>
      <w:proofErr w:type="spellEnd"/>
      <w:r w:rsidRPr="00827BC9">
        <w:rPr>
          <w:rFonts w:ascii="Arial" w:hAnsi="Arial" w:cs="Arial"/>
          <w:lang w:val="en-GB"/>
        </w:rPr>
        <w:t>,</w:t>
      </w:r>
      <w:r>
        <w:rPr>
          <w:rFonts w:ascii="Arial" w:hAnsi="Arial" w:cs="Arial" w:hint="eastAsia"/>
          <w:lang w:val="en-GB"/>
        </w:rPr>
        <w:t xml:space="preserve"> they can be separately configured for Msg3 PUSCH on non-SBFD symbols and SBFD symbols. In addition to the listed parameters, it can be also supported that </w:t>
      </w:r>
      <w:r w:rsidRPr="000138D3">
        <w:rPr>
          <w:rFonts w:ascii="Arial" w:hAnsi="Arial" w:cs="Arial"/>
          <w:i/>
          <w:iCs/>
          <w:lang w:val="en-GB"/>
        </w:rPr>
        <w:t>msg3-Alpha</w:t>
      </w:r>
      <w:r>
        <w:rPr>
          <w:rFonts w:ascii="Arial" w:hAnsi="Arial" w:cs="Arial" w:hint="eastAsia"/>
          <w:lang w:val="en-GB"/>
        </w:rPr>
        <w:t xml:space="preserve"> is separately configured for non-SBFD symbols</w:t>
      </w:r>
      <w:r w:rsidRPr="005E386A">
        <w:rPr>
          <w:rFonts w:ascii="Arial" w:hAnsi="Arial" w:cs="Arial" w:hint="eastAsia"/>
          <w:lang w:val="en-GB"/>
        </w:rPr>
        <w:t xml:space="preserve"> </w:t>
      </w:r>
      <w:r>
        <w:rPr>
          <w:rFonts w:ascii="Arial" w:hAnsi="Arial" w:cs="Arial" w:hint="eastAsia"/>
          <w:lang w:val="en-GB"/>
        </w:rPr>
        <w:t>and SBFD symbols</w:t>
      </w:r>
      <w:r w:rsidRPr="005E386A">
        <w:rPr>
          <w:rFonts w:ascii="Arial" w:hAnsi="Arial" w:cs="Arial" w:hint="eastAsia"/>
          <w:lang w:val="en-GB"/>
        </w:rPr>
        <w:t xml:space="preserve"> </w:t>
      </w:r>
      <w:r>
        <w:rPr>
          <w:rFonts w:ascii="Arial" w:hAnsi="Arial" w:cs="Arial" w:hint="eastAsia"/>
          <w:lang w:val="en-GB"/>
        </w:rPr>
        <w:t xml:space="preserve">to achieve more flexibility. For PUSCH transmission, it has been agreed in AI 9.3.1 that a TCI state can be associated with two sets of power control parameters for non-SBFD symbols and SBFD symbols respectively. Since both P0 and alpha are included in a set of power control parameters, alpha can be </w:t>
      </w:r>
      <w:r>
        <w:rPr>
          <w:rFonts w:ascii="Arial" w:hAnsi="Arial" w:cs="Arial"/>
          <w:lang w:val="en-GB"/>
        </w:rPr>
        <w:t>separately</w:t>
      </w:r>
      <w:r>
        <w:rPr>
          <w:rFonts w:ascii="Arial" w:hAnsi="Arial" w:cs="Arial" w:hint="eastAsia"/>
          <w:lang w:val="en-GB"/>
        </w:rPr>
        <w:t xml:space="preserve"> configured for PUSCH</w:t>
      </w:r>
      <w:r w:rsidRPr="00B42F0D">
        <w:rPr>
          <w:rFonts w:ascii="Arial" w:hAnsi="Arial" w:cs="Arial" w:hint="eastAsia"/>
          <w:lang w:val="en-GB"/>
        </w:rPr>
        <w:t xml:space="preserve"> </w:t>
      </w:r>
      <w:r w:rsidR="002304E0">
        <w:rPr>
          <w:rFonts w:ascii="Arial" w:hAnsi="Arial" w:cs="Arial" w:hint="eastAsia"/>
          <w:lang w:val="en-GB"/>
        </w:rPr>
        <w:t xml:space="preserve">as agreed </w:t>
      </w:r>
      <w:r>
        <w:rPr>
          <w:rFonts w:ascii="Arial" w:hAnsi="Arial" w:cs="Arial" w:hint="eastAsia"/>
          <w:lang w:val="en-GB"/>
        </w:rPr>
        <w:t>in AI 9.3.1. Similarly, it should be supported that alpha is separately configured for Msg3 PUSCH. If one of the aforementioned parameters is not configured for SBFD symbols, the parameter configured for non-SBFD symbols will apply to both non-SBFD and SBFD symbols, i.e., the same parameter is used by default. As for the RRC IE structure, a</w:t>
      </w:r>
      <w:r w:rsidRPr="00FE4F59">
        <w:rPr>
          <w:rFonts w:ascii="Arial" w:hAnsi="Arial" w:cs="Arial" w:hint="eastAsia"/>
          <w:lang w:val="en-GB"/>
        </w:rPr>
        <w:t xml:space="preserve"> parameter </w:t>
      </w:r>
      <w:r>
        <w:rPr>
          <w:rFonts w:ascii="Arial" w:hAnsi="Arial" w:cs="Arial" w:hint="eastAsia"/>
          <w:lang w:val="en-GB"/>
        </w:rPr>
        <w:t>for SBFD symbols</w:t>
      </w:r>
      <w:r w:rsidRPr="00FE4F59">
        <w:rPr>
          <w:rFonts w:ascii="Arial" w:hAnsi="Arial" w:cs="Arial" w:hint="eastAsia"/>
          <w:lang w:val="en-GB"/>
        </w:rPr>
        <w:t xml:space="preserve"> </w:t>
      </w:r>
      <w:r>
        <w:rPr>
          <w:rFonts w:ascii="Arial" w:hAnsi="Arial" w:cs="Arial" w:hint="eastAsia"/>
          <w:lang w:val="en-GB"/>
        </w:rPr>
        <w:t>can be</w:t>
      </w:r>
      <w:r w:rsidRPr="00FE4F59">
        <w:rPr>
          <w:rFonts w:ascii="Arial" w:hAnsi="Arial" w:cs="Arial" w:hint="eastAsia"/>
          <w:lang w:val="en-GB"/>
        </w:rPr>
        <w:t xml:space="preserve"> configured under the same parent RRC IE of the corresponding parameter </w:t>
      </w:r>
      <w:r>
        <w:rPr>
          <w:rFonts w:ascii="Arial" w:hAnsi="Arial" w:cs="Arial" w:hint="eastAsia"/>
          <w:lang w:val="en-GB"/>
        </w:rPr>
        <w:t>for non-SBFD symbols</w:t>
      </w:r>
      <w:r w:rsidRPr="00FE4F59">
        <w:rPr>
          <w:rFonts w:ascii="Arial" w:hAnsi="Arial" w:cs="Arial" w:hint="eastAsia"/>
          <w:lang w:val="en-GB"/>
        </w:rPr>
        <w:t>.</w:t>
      </w:r>
    </w:p>
    <w:p w14:paraId="2F03E8DF" w14:textId="552A2E97" w:rsidR="00F27AC1" w:rsidRPr="00B4381D" w:rsidRDefault="00F27AC1" w:rsidP="002432DD">
      <w:pPr>
        <w:widowControl/>
        <w:spacing w:before="240"/>
        <w:rPr>
          <w:rFonts w:ascii="Arial" w:hAnsi="Arial" w:cs="Arial"/>
          <w:b/>
          <w:bCs/>
        </w:rPr>
      </w:pPr>
      <w:r w:rsidRPr="00B4381D">
        <w:rPr>
          <w:rFonts w:ascii="Arial" w:hAnsi="Arial" w:cs="Arial"/>
          <w:b/>
          <w:bCs/>
          <w:lang w:eastAsia="en-US"/>
        </w:rPr>
        <w:t>Proposal</w:t>
      </w:r>
      <w:r>
        <w:rPr>
          <w:rFonts w:ascii="Arial" w:hAnsi="Arial" w:cs="Arial" w:hint="eastAsia"/>
          <w:b/>
          <w:bCs/>
        </w:rPr>
        <w:t xml:space="preserve"> 6</w:t>
      </w:r>
      <w:r w:rsidRPr="00B4381D">
        <w:rPr>
          <w:rFonts w:ascii="Arial" w:hAnsi="Arial" w:cs="Arial"/>
          <w:b/>
          <w:bCs/>
          <w:lang w:eastAsia="en-US"/>
        </w:rPr>
        <w:t xml:space="preserve">: </w:t>
      </w:r>
      <w:r w:rsidRPr="00B4381D">
        <w:rPr>
          <w:rFonts w:ascii="Arial" w:hAnsi="Arial" w:cs="Arial" w:hint="eastAsia"/>
          <w:b/>
          <w:bCs/>
        </w:rPr>
        <w:t xml:space="preserve">For separate power </w:t>
      </w:r>
      <w:r w:rsidRPr="00B4381D">
        <w:rPr>
          <w:rFonts w:ascii="Arial" w:hAnsi="Arial" w:cs="Arial"/>
          <w:b/>
          <w:bCs/>
        </w:rPr>
        <w:t>control</w:t>
      </w:r>
      <w:r w:rsidRPr="00B4381D">
        <w:rPr>
          <w:rFonts w:ascii="Arial" w:hAnsi="Arial" w:cs="Arial" w:hint="eastAsia"/>
          <w:b/>
          <w:bCs/>
        </w:rPr>
        <w:t xml:space="preserve"> for Msg3 PUSCH on non-SBFD symbols and SBFD symbols, </w:t>
      </w:r>
      <w:r>
        <w:rPr>
          <w:rFonts w:ascii="Arial" w:hAnsi="Arial" w:cs="Arial" w:hint="eastAsia"/>
          <w:b/>
          <w:bCs/>
        </w:rPr>
        <w:t xml:space="preserve">the following </w:t>
      </w:r>
      <w:r w:rsidRPr="00B4381D">
        <w:rPr>
          <w:rFonts w:ascii="Arial" w:hAnsi="Arial" w:cs="Arial" w:hint="eastAsia"/>
          <w:b/>
          <w:bCs/>
        </w:rPr>
        <w:t xml:space="preserve">separate power control parameters are supported. </w:t>
      </w:r>
    </w:p>
    <w:p w14:paraId="44098A27" w14:textId="77777777" w:rsidR="00F27AC1" w:rsidRPr="00B4381D" w:rsidRDefault="00F27AC1">
      <w:pPr>
        <w:pStyle w:val="ListParagraph"/>
        <w:widowControl/>
        <w:numPr>
          <w:ilvl w:val="0"/>
          <w:numId w:val="42"/>
        </w:numPr>
        <w:ind w:firstLineChars="0"/>
        <w:rPr>
          <w:rFonts w:ascii="Arial" w:hAnsi="Arial" w:cs="Arial"/>
          <w:b/>
          <w:bCs/>
        </w:rPr>
      </w:pPr>
      <w:r w:rsidRPr="00B4381D">
        <w:rPr>
          <w:rFonts w:ascii="Arial" w:hAnsi="Arial" w:cs="Arial" w:hint="eastAsia"/>
          <w:b/>
          <w:bCs/>
        </w:rPr>
        <w:t xml:space="preserve">The first set of parameters including </w:t>
      </w:r>
      <w:proofErr w:type="spellStart"/>
      <w:r w:rsidRPr="000138D3">
        <w:rPr>
          <w:rFonts w:ascii="Arial" w:hAnsi="Arial" w:cs="Arial"/>
          <w:b/>
          <w:bCs/>
          <w:i/>
          <w:iCs/>
        </w:rPr>
        <w:t>preambleReceivedTargetPower</w:t>
      </w:r>
      <w:proofErr w:type="spellEnd"/>
      <w:r w:rsidRPr="00B4381D">
        <w:rPr>
          <w:rFonts w:ascii="Arial" w:hAnsi="Arial" w:cs="Arial" w:hint="eastAsia"/>
          <w:b/>
          <w:bCs/>
        </w:rPr>
        <w:t xml:space="preserve">, </w:t>
      </w:r>
      <w:r w:rsidRPr="000138D3">
        <w:rPr>
          <w:rFonts w:ascii="Arial" w:hAnsi="Arial" w:cs="Arial"/>
          <w:b/>
          <w:bCs/>
          <w:i/>
          <w:iCs/>
        </w:rPr>
        <w:t>msg3-DeltaPreamble/</w:t>
      </w:r>
      <w:proofErr w:type="spellStart"/>
      <w:r w:rsidRPr="000138D3">
        <w:rPr>
          <w:rFonts w:ascii="Arial" w:hAnsi="Arial" w:cs="Arial"/>
          <w:b/>
          <w:bCs/>
          <w:i/>
          <w:iCs/>
        </w:rPr>
        <w:t>deltaPreamble</w:t>
      </w:r>
      <w:proofErr w:type="spellEnd"/>
      <w:r w:rsidRPr="00B4381D">
        <w:rPr>
          <w:rFonts w:ascii="Arial" w:hAnsi="Arial" w:cs="Arial" w:hint="eastAsia"/>
          <w:b/>
          <w:bCs/>
        </w:rPr>
        <w:t xml:space="preserve">, and </w:t>
      </w:r>
      <w:r w:rsidRPr="000138D3">
        <w:rPr>
          <w:rFonts w:ascii="Arial" w:hAnsi="Arial" w:cs="Arial"/>
          <w:b/>
          <w:bCs/>
          <w:i/>
          <w:iCs/>
        </w:rPr>
        <w:t>msg3-Alpha</w:t>
      </w:r>
      <w:r w:rsidRPr="00B4381D">
        <w:rPr>
          <w:rFonts w:ascii="Arial" w:hAnsi="Arial" w:cs="Arial" w:hint="eastAsia"/>
          <w:b/>
          <w:bCs/>
        </w:rPr>
        <w:t xml:space="preserve"> is configured for Msg3 PUSCH on non-SBFD symbols. The second set of parameters including </w:t>
      </w:r>
      <w:proofErr w:type="spellStart"/>
      <w:r w:rsidRPr="000138D3">
        <w:rPr>
          <w:rFonts w:ascii="Arial" w:hAnsi="Arial" w:cs="Arial"/>
          <w:b/>
          <w:bCs/>
          <w:i/>
          <w:iCs/>
        </w:rPr>
        <w:t>preambleReceivedTargetPower</w:t>
      </w:r>
      <w:proofErr w:type="spellEnd"/>
      <w:r w:rsidRPr="000138D3">
        <w:rPr>
          <w:rFonts w:ascii="Arial" w:hAnsi="Arial" w:cs="Arial"/>
          <w:b/>
          <w:bCs/>
          <w:i/>
          <w:iCs/>
        </w:rPr>
        <w:t>-SBFD</w:t>
      </w:r>
      <w:r w:rsidRPr="00B4381D">
        <w:rPr>
          <w:rFonts w:ascii="Arial" w:hAnsi="Arial" w:cs="Arial" w:hint="eastAsia"/>
          <w:b/>
          <w:bCs/>
        </w:rPr>
        <w:t xml:space="preserve">, </w:t>
      </w:r>
      <w:r w:rsidRPr="000138D3">
        <w:rPr>
          <w:rFonts w:ascii="Arial" w:hAnsi="Arial" w:cs="Arial"/>
          <w:b/>
          <w:bCs/>
          <w:i/>
          <w:iCs/>
        </w:rPr>
        <w:t>msg3-DeltaPreamble-SBFD/</w:t>
      </w:r>
      <w:proofErr w:type="spellStart"/>
      <w:r w:rsidRPr="000138D3">
        <w:rPr>
          <w:rFonts w:ascii="Arial" w:hAnsi="Arial" w:cs="Arial"/>
          <w:b/>
          <w:bCs/>
          <w:i/>
          <w:iCs/>
        </w:rPr>
        <w:t>deltaPreamble</w:t>
      </w:r>
      <w:proofErr w:type="spellEnd"/>
      <w:r w:rsidRPr="000138D3">
        <w:rPr>
          <w:rFonts w:ascii="Arial" w:hAnsi="Arial" w:cs="Arial"/>
          <w:b/>
          <w:bCs/>
          <w:i/>
          <w:iCs/>
        </w:rPr>
        <w:t>-SBFD</w:t>
      </w:r>
      <w:r w:rsidRPr="00B4381D">
        <w:rPr>
          <w:rFonts w:ascii="Arial" w:hAnsi="Arial" w:cs="Arial" w:hint="eastAsia"/>
          <w:b/>
          <w:bCs/>
        </w:rPr>
        <w:t xml:space="preserve">, and </w:t>
      </w:r>
      <w:r w:rsidRPr="000138D3">
        <w:rPr>
          <w:rFonts w:ascii="Arial" w:hAnsi="Arial" w:cs="Arial"/>
          <w:b/>
          <w:bCs/>
          <w:i/>
          <w:iCs/>
        </w:rPr>
        <w:t>msg3-Alpha-SBFD</w:t>
      </w:r>
      <w:r w:rsidRPr="00B4381D">
        <w:rPr>
          <w:rFonts w:ascii="Arial" w:hAnsi="Arial" w:cs="Arial" w:hint="eastAsia"/>
          <w:b/>
          <w:bCs/>
        </w:rPr>
        <w:t xml:space="preserve"> is configured for Msg3 PUSCH on SBFD symbols.</w:t>
      </w:r>
    </w:p>
    <w:p w14:paraId="3D05DD86" w14:textId="77777777" w:rsidR="00F27AC1" w:rsidRDefault="00F27AC1">
      <w:pPr>
        <w:pStyle w:val="ListParagraph"/>
        <w:widowControl/>
        <w:numPr>
          <w:ilvl w:val="0"/>
          <w:numId w:val="42"/>
        </w:numPr>
        <w:ind w:firstLineChars="0"/>
        <w:rPr>
          <w:rFonts w:ascii="Arial" w:hAnsi="Arial" w:cs="Arial"/>
          <w:b/>
          <w:bCs/>
        </w:rPr>
      </w:pPr>
      <w:r w:rsidRPr="00B4381D">
        <w:rPr>
          <w:rFonts w:ascii="Arial" w:hAnsi="Arial" w:cs="Arial" w:hint="eastAsia"/>
          <w:b/>
          <w:bCs/>
        </w:rPr>
        <w:t>If a parameter in the second set is not configured, the corresponding parameter in the first set is used for Msg3 PUSCH on SBFD symbols.</w:t>
      </w:r>
    </w:p>
    <w:p w14:paraId="251031FA" w14:textId="77777777" w:rsidR="00F27AC1" w:rsidRPr="00B4381D" w:rsidRDefault="00F27AC1">
      <w:pPr>
        <w:pStyle w:val="ListParagraph"/>
        <w:widowControl/>
        <w:numPr>
          <w:ilvl w:val="0"/>
          <w:numId w:val="42"/>
        </w:numPr>
        <w:ind w:firstLineChars="0"/>
        <w:rPr>
          <w:rFonts w:ascii="Arial" w:hAnsi="Arial" w:cs="Arial"/>
          <w:b/>
          <w:bCs/>
        </w:rPr>
      </w:pPr>
      <w:r>
        <w:rPr>
          <w:rFonts w:ascii="Arial" w:hAnsi="Arial" w:cs="Arial" w:hint="eastAsia"/>
          <w:b/>
          <w:bCs/>
        </w:rPr>
        <w:t>A</w:t>
      </w:r>
      <w:r w:rsidRPr="00B4381D">
        <w:rPr>
          <w:rFonts w:ascii="Arial" w:hAnsi="Arial" w:cs="Arial" w:hint="eastAsia"/>
          <w:b/>
          <w:bCs/>
        </w:rPr>
        <w:t xml:space="preserve"> parameter in the second set </w:t>
      </w:r>
      <w:r>
        <w:rPr>
          <w:rFonts w:ascii="Arial" w:hAnsi="Arial" w:cs="Arial" w:hint="eastAsia"/>
          <w:b/>
          <w:bCs/>
        </w:rPr>
        <w:t>is configured under</w:t>
      </w:r>
      <w:r w:rsidRPr="00B4381D">
        <w:rPr>
          <w:rFonts w:ascii="Arial" w:hAnsi="Arial" w:cs="Arial" w:hint="eastAsia"/>
          <w:b/>
          <w:bCs/>
        </w:rPr>
        <w:t xml:space="preserve"> </w:t>
      </w:r>
      <w:r>
        <w:rPr>
          <w:rFonts w:ascii="Arial" w:hAnsi="Arial" w:cs="Arial" w:hint="eastAsia"/>
          <w:b/>
          <w:bCs/>
        </w:rPr>
        <w:t>the same parent RRC IE</w:t>
      </w:r>
      <w:r w:rsidRPr="00B4381D">
        <w:rPr>
          <w:rFonts w:ascii="Arial" w:hAnsi="Arial" w:cs="Arial" w:hint="eastAsia"/>
          <w:b/>
          <w:bCs/>
        </w:rPr>
        <w:t xml:space="preserve"> </w:t>
      </w:r>
      <w:r>
        <w:rPr>
          <w:rFonts w:ascii="Arial" w:hAnsi="Arial" w:cs="Arial" w:hint="eastAsia"/>
          <w:b/>
          <w:bCs/>
        </w:rPr>
        <w:t xml:space="preserve">of the </w:t>
      </w:r>
      <w:r w:rsidRPr="00B4381D">
        <w:rPr>
          <w:rFonts w:ascii="Arial" w:hAnsi="Arial" w:cs="Arial" w:hint="eastAsia"/>
          <w:b/>
          <w:bCs/>
        </w:rPr>
        <w:t>corresponding parameter in the first set</w:t>
      </w:r>
      <w:r>
        <w:rPr>
          <w:rFonts w:ascii="Arial" w:hAnsi="Arial" w:cs="Arial" w:hint="eastAsia"/>
          <w:b/>
          <w:bCs/>
        </w:rPr>
        <w:t>.</w:t>
      </w:r>
    </w:p>
    <w:p w14:paraId="6C02753E" w14:textId="1B348478" w:rsidR="00F27AC1" w:rsidRPr="00AE6CFB" w:rsidRDefault="00F27AC1" w:rsidP="002432DD">
      <w:pPr>
        <w:pStyle w:val="Heading2"/>
        <w:keepNext w:val="0"/>
        <w:ind w:left="576"/>
        <w:rPr>
          <w:snapToGrid w:val="0"/>
        </w:rPr>
      </w:pPr>
      <w:r w:rsidRPr="00AE6CFB">
        <w:rPr>
          <w:snapToGrid w:val="0"/>
        </w:rPr>
        <w:t>PUCCH power control</w:t>
      </w:r>
    </w:p>
    <w:p w14:paraId="3F8B7863" w14:textId="77777777" w:rsidR="00F27AC1" w:rsidRPr="00B4381D" w:rsidRDefault="00F27AC1" w:rsidP="002432DD">
      <w:pPr>
        <w:widowControl/>
        <w:spacing w:before="240"/>
        <w:rPr>
          <w:rFonts w:ascii="Arial" w:hAnsi="Arial" w:cs="Arial"/>
        </w:rPr>
      </w:pPr>
      <w:r>
        <w:rPr>
          <w:rFonts w:ascii="Arial" w:hAnsi="Arial" w:cs="Arial" w:hint="eastAsia"/>
        </w:rPr>
        <w:lastRenderedPageBreak/>
        <w:t xml:space="preserve">For PUCCH (HARQ-ACK) for Msg4, separate </w:t>
      </w:r>
      <w:r>
        <w:rPr>
          <w:rFonts w:ascii="Arial" w:hAnsi="Arial" w:cs="Arial"/>
        </w:rPr>
        <w:t>power</w:t>
      </w:r>
      <w:r>
        <w:rPr>
          <w:rFonts w:ascii="Arial" w:hAnsi="Arial" w:cs="Arial" w:hint="eastAsia"/>
        </w:rPr>
        <w:t xml:space="preserve"> control should be also supported for non-SBFD symbols and SBFD symbols. Since alpha is assumed to be always 1 for PUCCH power control, it is only considered to </w:t>
      </w:r>
      <w:r>
        <w:rPr>
          <w:rFonts w:ascii="Arial" w:hAnsi="Arial" w:cs="Arial"/>
        </w:rPr>
        <w:t>support</w:t>
      </w:r>
      <w:r>
        <w:rPr>
          <w:rFonts w:ascii="Arial" w:hAnsi="Arial" w:cs="Arial" w:hint="eastAsia"/>
        </w:rPr>
        <w:t xml:space="preserve"> separate P0 values. </w:t>
      </w:r>
      <w:r>
        <w:rPr>
          <w:rFonts w:ascii="Arial" w:hAnsi="Arial" w:cs="Arial"/>
        </w:rPr>
        <w:t>F</w:t>
      </w:r>
      <w:r>
        <w:rPr>
          <w:rFonts w:ascii="Arial" w:hAnsi="Arial" w:cs="Arial" w:hint="eastAsia"/>
        </w:rPr>
        <w:t xml:space="preserve">or PUCCH, P0 is determined by a cell-specific parameter </w:t>
      </w:r>
      <w:r w:rsidRPr="000138D3">
        <w:rPr>
          <w:rFonts w:ascii="Arial" w:hAnsi="Arial" w:cs="Arial"/>
          <w:i/>
          <w:iCs/>
        </w:rPr>
        <w:t>p0-nominal</w:t>
      </w:r>
      <w:r>
        <w:rPr>
          <w:rFonts w:ascii="Arial" w:hAnsi="Arial" w:cs="Arial" w:hint="eastAsia"/>
        </w:rPr>
        <w:t xml:space="preserve"> and a UE-specific parameter </w:t>
      </w:r>
      <w:r w:rsidRPr="000138D3">
        <w:rPr>
          <w:rFonts w:ascii="Arial" w:hAnsi="Arial" w:cs="Arial"/>
          <w:i/>
          <w:iCs/>
        </w:rPr>
        <w:t>p0-PUCCH-Value</w:t>
      </w:r>
      <w:r>
        <w:rPr>
          <w:rFonts w:ascii="Arial" w:hAnsi="Arial" w:cs="Arial" w:hint="eastAsia"/>
        </w:rPr>
        <w:t xml:space="preserve">. To have more flexibility, both separate </w:t>
      </w:r>
      <w:r w:rsidRPr="000138D3">
        <w:rPr>
          <w:rFonts w:ascii="Arial" w:hAnsi="Arial" w:cs="Arial"/>
          <w:i/>
          <w:iCs/>
        </w:rPr>
        <w:t>p0-nominal</w:t>
      </w:r>
      <w:r>
        <w:rPr>
          <w:rFonts w:ascii="Arial" w:hAnsi="Arial" w:cs="Arial" w:hint="eastAsia"/>
        </w:rPr>
        <w:t xml:space="preserve"> values and separate </w:t>
      </w:r>
      <w:r w:rsidRPr="000138D3">
        <w:rPr>
          <w:rFonts w:ascii="Arial" w:hAnsi="Arial" w:cs="Arial"/>
          <w:i/>
          <w:iCs/>
        </w:rPr>
        <w:t>p0-PUCCH-Value</w:t>
      </w:r>
      <w:r>
        <w:rPr>
          <w:rFonts w:ascii="Arial" w:hAnsi="Arial" w:cs="Arial" w:hint="eastAsia"/>
        </w:rPr>
        <w:t xml:space="preserve"> values </w:t>
      </w:r>
      <w:r>
        <w:rPr>
          <w:rFonts w:ascii="Arial" w:hAnsi="Arial" w:cs="Arial"/>
        </w:rPr>
        <w:t>should</w:t>
      </w:r>
      <w:r>
        <w:rPr>
          <w:rFonts w:ascii="Arial" w:hAnsi="Arial" w:cs="Arial" w:hint="eastAsia"/>
        </w:rPr>
        <w:t xml:space="preserve"> be supported. </w:t>
      </w:r>
      <w:r>
        <w:rPr>
          <w:rFonts w:ascii="Arial" w:hAnsi="Arial" w:cs="Arial" w:hint="eastAsia"/>
          <w:lang w:val="en-GB"/>
        </w:rPr>
        <w:t xml:space="preserve">If one of the aforementioned parameters is not configured for SBFD symbols, the parameter configured for non-SBFD symbols will apply to both non-SBFD and SBFD symbols, i.e., the same parameter is used by default. To support separate </w:t>
      </w:r>
      <w:r w:rsidRPr="000138D3">
        <w:rPr>
          <w:rFonts w:ascii="Arial" w:hAnsi="Arial" w:cs="Arial"/>
          <w:i/>
          <w:iCs/>
        </w:rPr>
        <w:t>p0-nominal</w:t>
      </w:r>
      <w:r>
        <w:rPr>
          <w:rFonts w:ascii="Arial" w:hAnsi="Arial" w:cs="Arial" w:hint="eastAsia"/>
          <w:lang w:val="en-GB"/>
        </w:rPr>
        <w:t xml:space="preserve"> values, two </w:t>
      </w:r>
      <w:r w:rsidRPr="000138D3">
        <w:rPr>
          <w:rFonts w:ascii="Arial" w:hAnsi="Arial" w:cs="Arial"/>
          <w:i/>
          <w:iCs/>
        </w:rPr>
        <w:t>p0-nominal</w:t>
      </w:r>
      <w:r>
        <w:rPr>
          <w:rFonts w:ascii="Arial" w:hAnsi="Arial" w:cs="Arial" w:hint="eastAsia"/>
        </w:rPr>
        <w:t xml:space="preserve"> values can be configured under the same parent RRC IE</w:t>
      </w:r>
      <w:r>
        <w:rPr>
          <w:rFonts w:ascii="Arial" w:hAnsi="Arial" w:cs="Arial" w:hint="eastAsia"/>
          <w:lang w:val="en-GB"/>
        </w:rPr>
        <w:t xml:space="preserve">. Under the unified TCI framework, </w:t>
      </w:r>
      <w:r w:rsidRPr="000138D3">
        <w:rPr>
          <w:rFonts w:ascii="Arial" w:hAnsi="Arial" w:cs="Arial"/>
          <w:i/>
          <w:iCs/>
        </w:rPr>
        <w:t>p0-PUCCH-Value</w:t>
      </w:r>
      <w:r>
        <w:rPr>
          <w:rFonts w:ascii="Arial" w:hAnsi="Arial" w:cs="Arial" w:hint="eastAsia"/>
        </w:rPr>
        <w:t xml:space="preserve"> is determined by the minimum </w:t>
      </w:r>
      <w:r w:rsidRPr="000138D3">
        <w:rPr>
          <w:rFonts w:ascii="Arial" w:hAnsi="Arial" w:cs="Arial"/>
          <w:i/>
          <w:iCs/>
        </w:rPr>
        <w:t>p0-PUCCH-Id</w:t>
      </w:r>
      <w:r>
        <w:rPr>
          <w:rFonts w:ascii="Arial" w:hAnsi="Arial" w:cs="Arial" w:hint="eastAsia"/>
        </w:rPr>
        <w:t xml:space="preserve"> in </w:t>
      </w:r>
      <w:r w:rsidRPr="000138D3">
        <w:rPr>
          <w:rFonts w:ascii="Arial" w:hAnsi="Arial" w:cs="Arial"/>
          <w:i/>
          <w:iCs/>
        </w:rPr>
        <w:t>p0-Set</w:t>
      </w:r>
      <w:r>
        <w:rPr>
          <w:rFonts w:ascii="Arial" w:hAnsi="Arial" w:cs="Arial" w:hint="eastAsia"/>
        </w:rPr>
        <w:t xml:space="preserve">. Therefore, the RRC structure to configure separate </w:t>
      </w:r>
      <w:r w:rsidRPr="000138D3">
        <w:rPr>
          <w:rFonts w:ascii="Arial" w:hAnsi="Arial" w:cs="Arial"/>
          <w:i/>
          <w:iCs/>
        </w:rPr>
        <w:t>p0-PUCCH-Value</w:t>
      </w:r>
      <w:r>
        <w:rPr>
          <w:rFonts w:ascii="Arial" w:hAnsi="Arial" w:cs="Arial" w:hint="eastAsia"/>
        </w:rPr>
        <w:t xml:space="preserve"> values may not be as straightforward as that of </w:t>
      </w:r>
      <w:r w:rsidRPr="000138D3">
        <w:rPr>
          <w:rFonts w:ascii="Arial" w:hAnsi="Arial" w:cs="Arial"/>
          <w:i/>
          <w:iCs/>
        </w:rPr>
        <w:t>p0-nominal</w:t>
      </w:r>
      <w:r>
        <w:rPr>
          <w:rFonts w:ascii="Arial" w:hAnsi="Arial" w:cs="Arial" w:hint="eastAsia"/>
        </w:rPr>
        <w:t xml:space="preserve">. As one alternative, two </w:t>
      </w:r>
      <w:r w:rsidRPr="000138D3">
        <w:rPr>
          <w:rFonts w:ascii="Arial" w:hAnsi="Arial" w:cs="Arial"/>
          <w:i/>
          <w:iCs/>
        </w:rPr>
        <w:t>p0-PUCCH-Value</w:t>
      </w:r>
      <w:r>
        <w:rPr>
          <w:rFonts w:ascii="Arial" w:hAnsi="Arial" w:cs="Arial" w:hint="eastAsia"/>
        </w:rPr>
        <w:t xml:space="preserve"> values can </w:t>
      </w:r>
      <w:r>
        <w:rPr>
          <w:rFonts w:ascii="Arial" w:hAnsi="Arial" w:cs="Arial"/>
        </w:rPr>
        <w:t>both be</w:t>
      </w:r>
      <w:r>
        <w:rPr>
          <w:rFonts w:ascii="Arial" w:hAnsi="Arial" w:cs="Arial" w:hint="eastAsia"/>
        </w:rPr>
        <w:t xml:space="preserve"> associated with the minimum </w:t>
      </w:r>
      <w:r w:rsidRPr="000138D3">
        <w:rPr>
          <w:rFonts w:ascii="Arial" w:hAnsi="Arial" w:cs="Arial"/>
          <w:i/>
          <w:iCs/>
        </w:rPr>
        <w:t>p0-PUCCH-Id</w:t>
      </w:r>
      <w:r>
        <w:rPr>
          <w:rFonts w:ascii="Arial" w:hAnsi="Arial" w:cs="Arial" w:hint="eastAsia"/>
        </w:rPr>
        <w:t xml:space="preserve">. As another alternative, two </w:t>
      </w:r>
      <w:r w:rsidRPr="000138D3">
        <w:rPr>
          <w:rFonts w:ascii="Arial" w:hAnsi="Arial" w:cs="Arial"/>
          <w:i/>
          <w:iCs/>
        </w:rPr>
        <w:t>p0-PUCCH-Value</w:t>
      </w:r>
      <w:r>
        <w:rPr>
          <w:rFonts w:ascii="Arial" w:hAnsi="Arial" w:cs="Arial" w:hint="eastAsia"/>
        </w:rPr>
        <w:t xml:space="preserve"> values can be associated with the minimum </w:t>
      </w:r>
      <w:r w:rsidRPr="000138D3">
        <w:rPr>
          <w:rFonts w:ascii="Arial" w:hAnsi="Arial" w:cs="Arial"/>
          <w:i/>
          <w:iCs/>
        </w:rPr>
        <w:t>p0-PUCCH-Id</w:t>
      </w:r>
      <w:r>
        <w:rPr>
          <w:rFonts w:ascii="Arial" w:hAnsi="Arial" w:cs="Arial" w:hint="eastAsia"/>
        </w:rPr>
        <w:t xml:space="preserve"> and the second minimum </w:t>
      </w:r>
      <w:r w:rsidRPr="000138D3">
        <w:rPr>
          <w:rFonts w:ascii="Arial" w:hAnsi="Arial" w:cs="Arial"/>
          <w:i/>
          <w:iCs/>
        </w:rPr>
        <w:t>p0-PUCCH-Id</w:t>
      </w:r>
      <w:r>
        <w:rPr>
          <w:rFonts w:ascii="Arial" w:hAnsi="Arial" w:cs="Arial" w:hint="eastAsia"/>
        </w:rPr>
        <w:t xml:space="preserve"> respectively. </w:t>
      </w:r>
    </w:p>
    <w:p w14:paraId="6496317A" w14:textId="15FCF35A" w:rsidR="00F27AC1" w:rsidRPr="00B4381D" w:rsidRDefault="00F27AC1" w:rsidP="002432DD">
      <w:pPr>
        <w:widowControl/>
        <w:spacing w:before="240"/>
        <w:rPr>
          <w:rFonts w:ascii="Arial" w:hAnsi="Arial" w:cs="Arial"/>
          <w:b/>
          <w:bCs/>
        </w:rPr>
      </w:pPr>
      <w:r w:rsidRPr="00B4381D">
        <w:rPr>
          <w:rFonts w:ascii="Arial" w:hAnsi="Arial" w:cs="Arial"/>
          <w:b/>
          <w:bCs/>
          <w:lang w:eastAsia="en-US"/>
        </w:rPr>
        <w:t>Proposal</w:t>
      </w:r>
      <w:r>
        <w:rPr>
          <w:rFonts w:ascii="Arial" w:hAnsi="Arial" w:cs="Arial" w:hint="eastAsia"/>
          <w:b/>
          <w:bCs/>
        </w:rPr>
        <w:t xml:space="preserve"> 7</w:t>
      </w:r>
      <w:r w:rsidRPr="00B4381D">
        <w:rPr>
          <w:rFonts w:ascii="Arial" w:hAnsi="Arial" w:cs="Arial"/>
          <w:b/>
          <w:bCs/>
          <w:lang w:eastAsia="en-US"/>
        </w:rPr>
        <w:t xml:space="preserve">: </w:t>
      </w:r>
      <w:r w:rsidRPr="00B4381D">
        <w:rPr>
          <w:rFonts w:ascii="Arial" w:hAnsi="Arial" w:cs="Arial" w:hint="eastAsia"/>
          <w:b/>
          <w:bCs/>
        </w:rPr>
        <w:t xml:space="preserve">Separate power control is supported for PUCCH (conveying HARQ-ACK for Msg4) on non-SBFD symbols and SBFD symbols. Separate power control parameters are supported as follows. </w:t>
      </w:r>
    </w:p>
    <w:p w14:paraId="70F4F90C" w14:textId="77777777" w:rsidR="00F27AC1" w:rsidRPr="00B4381D" w:rsidRDefault="00F27AC1">
      <w:pPr>
        <w:pStyle w:val="ListParagraph"/>
        <w:widowControl/>
        <w:numPr>
          <w:ilvl w:val="0"/>
          <w:numId w:val="42"/>
        </w:numPr>
        <w:ind w:firstLineChars="0"/>
        <w:rPr>
          <w:rFonts w:ascii="Arial" w:hAnsi="Arial" w:cs="Arial"/>
          <w:b/>
          <w:bCs/>
        </w:rPr>
      </w:pPr>
      <w:r w:rsidRPr="00B4381D">
        <w:rPr>
          <w:rFonts w:ascii="Arial" w:hAnsi="Arial" w:cs="Arial" w:hint="eastAsia"/>
          <w:b/>
          <w:bCs/>
        </w:rPr>
        <w:t xml:space="preserve">The first set of parameters including </w:t>
      </w:r>
      <w:r w:rsidRPr="000138D3">
        <w:rPr>
          <w:rFonts w:ascii="Arial" w:hAnsi="Arial" w:cs="Arial"/>
          <w:b/>
          <w:bCs/>
          <w:i/>
          <w:iCs/>
        </w:rPr>
        <w:t>p0-nominal</w:t>
      </w:r>
      <w:r w:rsidRPr="00B4381D">
        <w:rPr>
          <w:rFonts w:ascii="Arial" w:hAnsi="Arial" w:cs="Arial" w:hint="eastAsia"/>
          <w:b/>
          <w:bCs/>
        </w:rPr>
        <w:t xml:space="preserve"> and </w:t>
      </w:r>
      <w:r w:rsidRPr="000138D3">
        <w:rPr>
          <w:rFonts w:ascii="Arial" w:hAnsi="Arial" w:cs="Arial"/>
          <w:b/>
          <w:bCs/>
          <w:i/>
          <w:iCs/>
        </w:rPr>
        <w:t>p0-PUCCH-Value</w:t>
      </w:r>
      <w:r w:rsidRPr="00B4381D">
        <w:rPr>
          <w:rFonts w:ascii="Arial" w:hAnsi="Arial" w:cs="Arial" w:hint="eastAsia"/>
          <w:b/>
          <w:bCs/>
        </w:rPr>
        <w:t xml:space="preserve"> is configured for PUCCH on non-SBFD symbols. The second set of parameters including </w:t>
      </w:r>
      <w:r w:rsidRPr="000138D3">
        <w:rPr>
          <w:rFonts w:ascii="Arial" w:hAnsi="Arial" w:cs="Arial"/>
          <w:b/>
          <w:bCs/>
          <w:i/>
          <w:iCs/>
        </w:rPr>
        <w:t>p0-nominal-SBFD</w:t>
      </w:r>
      <w:r w:rsidRPr="00B4381D">
        <w:rPr>
          <w:rFonts w:ascii="Arial" w:hAnsi="Arial" w:cs="Arial" w:hint="eastAsia"/>
          <w:b/>
          <w:bCs/>
        </w:rPr>
        <w:t xml:space="preserve"> and </w:t>
      </w:r>
      <w:r w:rsidRPr="000138D3">
        <w:rPr>
          <w:rFonts w:ascii="Arial" w:hAnsi="Arial" w:cs="Arial"/>
          <w:b/>
          <w:bCs/>
          <w:i/>
          <w:iCs/>
        </w:rPr>
        <w:t>p0-PUCCH-Value-SBFD</w:t>
      </w:r>
      <w:r w:rsidRPr="00B4381D">
        <w:rPr>
          <w:rFonts w:ascii="Arial" w:hAnsi="Arial" w:cs="Arial" w:hint="eastAsia"/>
          <w:b/>
          <w:bCs/>
        </w:rPr>
        <w:t xml:space="preserve"> is configured for PUCCH on SBFD symbols.</w:t>
      </w:r>
    </w:p>
    <w:p w14:paraId="01033880" w14:textId="77777777" w:rsidR="00F27AC1" w:rsidRDefault="00F27AC1">
      <w:pPr>
        <w:pStyle w:val="ListParagraph"/>
        <w:widowControl/>
        <w:numPr>
          <w:ilvl w:val="0"/>
          <w:numId w:val="42"/>
        </w:numPr>
        <w:ind w:firstLineChars="0"/>
        <w:rPr>
          <w:rFonts w:ascii="Arial" w:hAnsi="Arial" w:cs="Arial"/>
          <w:b/>
          <w:bCs/>
        </w:rPr>
      </w:pPr>
      <w:r w:rsidRPr="00B4381D">
        <w:rPr>
          <w:rFonts w:ascii="Arial" w:hAnsi="Arial" w:cs="Arial" w:hint="eastAsia"/>
          <w:b/>
          <w:bCs/>
        </w:rPr>
        <w:t>If a parameter in the second set is not configured, the corresponding parameter in the first set is used for PUCCH on SBFD symbols.</w:t>
      </w:r>
    </w:p>
    <w:p w14:paraId="739B32C8" w14:textId="77777777" w:rsidR="00F27AC1" w:rsidRDefault="00F27AC1">
      <w:pPr>
        <w:pStyle w:val="ListParagraph"/>
        <w:widowControl/>
        <w:numPr>
          <w:ilvl w:val="0"/>
          <w:numId w:val="42"/>
        </w:numPr>
        <w:ind w:firstLineChars="0"/>
        <w:rPr>
          <w:rFonts w:ascii="Arial" w:hAnsi="Arial" w:cs="Arial"/>
          <w:b/>
          <w:bCs/>
        </w:rPr>
      </w:pPr>
      <w:r w:rsidRPr="000138D3">
        <w:rPr>
          <w:rFonts w:ascii="Arial" w:hAnsi="Arial" w:cs="Arial"/>
          <w:b/>
          <w:bCs/>
          <w:i/>
          <w:iCs/>
        </w:rPr>
        <w:t>p0-nominal</w:t>
      </w:r>
      <w:r w:rsidRPr="00D72FEB">
        <w:rPr>
          <w:rFonts w:ascii="Arial" w:hAnsi="Arial" w:cs="Arial" w:hint="eastAsia"/>
          <w:b/>
          <w:bCs/>
        </w:rPr>
        <w:t xml:space="preserve"> </w:t>
      </w:r>
      <w:r>
        <w:rPr>
          <w:rFonts w:ascii="Arial" w:hAnsi="Arial" w:cs="Arial" w:hint="eastAsia"/>
          <w:b/>
          <w:bCs/>
        </w:rPr>
        <w:t xml:space="preserve">and </w:t>
      </w:r>
      <w:r w:rsidRPr="000138D3">
        <w:rPr>
          <w:rFonts w:ascii="Arial" w:hAnsi="Arial" w:cs="Arial"/>
          <w:b/>
          <w:bCs/>
          <w:i/>
          <w:iCs/>
        </w:rPr>
        <w:t>p0-nominal-SBFD</w:t>
      </w:r>
      <w:r>
        <w:rPr>
          <w:rFonts w:ascii="Arial" w:hAnsi="Arial" w:cs="Arial" w:hint="eastAsia"/>
          <w:b/>
          <w:bCs/>
        </w:rPr>
        <w:t xml:space="preserve"> are configured under the same parent RRC IE.</w:t>
      </w:r>
    </w:p>
    <w:p w14:paraId="23F809E9" w14:textId="6A12EBD1" w:rsidR="00F27AC1" w:rsidRPr="00622529" w:rsidRDefault="00F27AC1">
      <w:pPr>
        <w:pStyle w:val="ListParagraph"/>
        <w:widowControl/>
        <w:numPr>
          <w:ilvl w:val="0"/>
          <w:numId w:val="42"/>
        </w:numPr>
        <w:ind w:firstLineChars="0"/>
        <w:rPr>
          <w:rFonts w:ascii="Arial" w:hAnsi="Arial" w:cs="Arial"/>
          <w:b/>
          <w:bCs/>
        </w:rPr>
      </w:pPr>
      <w:r w:rsidRPr="000138D3">
        <w:rPr>
          <w:rFonts w:ascii="Arial" w:hAnsi="Arial" w:cs="Arial"/>
          <w:b/>
          <w:bCs/>
          <w:i/>
          <w:iCs/>
        </w:rPr>
        <w:t>p0-PUCCH-Value</w:t>
      </w:r>
      <w:r w:rsidRPr="00D72FEB">
        <w:rPr>
          <w:rFonts w:ascii="Arial" w:hAnsi="Arial" w:cs="Arial" w:hint="eastAsia"/>
          <w:b/>
          <w:bCs/>
        </w:rPr>
        <w:t xml:space="preserve"> </w:t>
      </w:r>
      <w:r>
        <w:rPr>
          <w:rFonts w:ascii="Arial" w:hAnsi="Arial" w:cs="Arial" w:hint="eastAsia"/>
          <w:b/>
          <w:bCs/>
        </w:rPr>
        <w:t>and</w:t>
      </w:r>
      <w:r w:rsidRPr="00D72FEB">
        <w:rPr>
          <w:rFonts w:ascii="Arial" w:hAnsi="Arial" w:cs="Arial" w:hint="eastAsia"/>
          <w:b/>
          <w:bCs/>
        </w:rPr>
        <w:t xml:space="preserve"> </w:t>
      </w:r>
      <w:r w:rsidRPr="000138D3">
        <w:rPr>
          <w:rFonts w:ascii="Arial" w:hAnsi="Arial" w:cs="Arial"/>
          <w:b/>
          <w:bCs/>
          <w:i/>
          <w:iCs/>
        </w:rPr>
        <w:t>p0-PUCCH-Value-SBFD</w:t>
      </w:r>
      <w:r>
        <w:rPr>
          <w:rFonts w:ascii="Arial" w:hAnsi="Arial" w:cs="Arial" w:hint="eastAsia"/>
          <w:b/>
          <w:bCs/>
        </w:rPr>
        <w:t xml:space="preserve"> are both </w:t>
      </w:r>
      <w:r w:rsidRPr="00D72FEB">
        <w:rPr>
          <w:rFonts w:ascii="Arial" w:hAnsi="Arial" w:cs="Arial" w:hint="eastAsia"/>
          <w:b/>
          <w:bCs/>
        </w:rPr>
        <w:t xml:space="preserve">associated with the minimum </w:t>
      </w:r>
      <w:r w:rsidRPr="000138D3">
        <w:rPr>
          <w:rFonts w:ascii="Arial" w:hAnsi="Arial" w:cs="Arial"/>
          <w:b/>
          <w:bCs/>
          <w:i/>
          <w:iCs/>
        </w:rPr>
        <w:t>p0-PUCCH-Id</w:t>
      </w:r>
      <w:r>
        <w:rPr>
          <w:rFonts w:ascii="Arial" w:hAnsi="Arial" w:cs="Arial" w:hint="eastAsia"/>
          <w:b/>
          <w:bCs/>
        </w:rPr>
        <w:t>,</w:t>
      </w:r>
      <w:r w:rsidR="008D0588">
        <w:rPr>
          <w:rFonts w:ascii="Arial" w:hAnsi="Arial" w:cs="Arial" w:hint="eastAsia"/>
          <w:b/>
          <w:bCs/>
        </w:rPr>
        <w:t xml:space="preserve"> </w:t>
      </w:r>
      <w:r w:rsidRPr="00622529">
        <w:rPr>
          <w:rFonts w:ascii="Arial" w:hAnsi="Arial" w:cs="Arial" w:hint="eastAsia"/>
          <w:b/>
          <w:bCs/>
        </w:rPr>
        <w:t xml:space="preserve">or are associated with the minimum </w:t>
      </w:r>
      <w:r w:rsidRPr="000138D3">
        <w:rPr>
          <w:rFonts w:ascii="Arial" w:hAnsi="Arial" w:cs="Arial"/>
          <w:b/>
          <w:bCs/>
          <w:i/>
          <w:iCs/>
        </w:rPr>
        <w:t>p0-PUCCH-Id</w:t>
      </w:r>
      <w:r w:rsidRPr="00622529">
        <w:rPr>
          <w:rFonts w:ascii="Arial" w:hAnsi="Arial" w:cs="Arial" w:hint="eastAsia"/>
          <w:b/>
          <w:bCs/>
        </w:rPr>
        <w:t xml:space="preserve"> and the second minimum </w:t>
      </w:r>
      <w:r w:rsidRPr="000138D3">
        <w:rPr>
          <w:rFonts w:ascii="Arial" w:hAnsi="Arial" w:cs="Arial"/>
          <w:b/>
          <w:bCs/>
          <w:i/>
          <w:iCs/>
        </w:rPr>
        <w:t>p0-PUCCH-Id</w:t>
      </w:r>
      <w:r w:rsidRPr="00622529">
        <w:rPr>
          <w:rFonts w:ascii="Arial" w:hAnsi="Arial" w:cs="Arial" w:hint="eastAsia"/>
          <w:b/>
          <w:bCs/>
        </w:rPr>
        <w:t xml:space="preserve"> respectively.</w:t>
      </w:r>
    </w:p>
    <w:p w14:paraId="0792216F" w14:textId="28A12BE2" w:rsidR="00F46A58" w:rsidRPr="00622529" w:rsidRDefault="00F46A58" w:rsidP="002432DD">
      <w:pPr>
        <w:pStyle w:val="Heading2"/>
        <w:keepNext w:val="0"/>
        <w:ind w:left="576"/>
        <w:rPr>
          <w:snapToGrid w:val="0"/>
        </w:rPr>
      </w:pPr>
      <w:r w:rsidRPr="00622529">
        <w:rPr>
          <w:snapToGrid w:val="0"/>
        </w:rPr>
        <w:t>2-step RACH</w:t>
      </w:r>
    </w:p>
    <w:tbl>
      <w:tblPr>
        <w:tblStyle w:val="TableGrid"/>
        <w:tblW w:w="0" w:type="auto"/>
        <w:tblLook w:val="04A0" w:firstRow="1" w:lastRow="0" w:firstColumn="1" w:lastColumn="0" w:noHBand="0" w:noVBand="1"/>
      </w:tblPr>
      <w:tblGrid>
        <w:gridCol w:w="9736"/>
      </w:tblGrid>
      <w:tr w:rsidR="007B2F15" w14:paraId="3B058AF4" w14:textId="77777777" w:rsidTr="007B2F15">
        <w:tc>
          <w:tcPr>
            <w:tcW w:w="9736" w:type="dxa"/>
          </w:tcPr>
          <w:p w14:paraId="38940595" w14:textId="77777777" w:rsidR="007B2F15" w:rsidRPr="007B2F15" w:rsidRDefault="007B2F15" w:rsidP="002432DD">
            <w:pPr>
              <w:widowControl/>
              <w:jc w:val="left"/>
              <w:rPr>
                <w:rFonts w:ascii="Times New Roman" w:eastAsia="Batang" w:hAnsi="Times New Roman" w:cs="Times New Roman"/>
                <w:kern w:val="0"/>
                <w:sz w:val="20"/>
                <w:szCs w:val="20"/>
                <w:highlight w:val="green"/>
                <w:lang w:val="en-GB" w:eastAsia="en-US"/>
              </w:rPr>
            </w:pPr>
            <w:r w:rsidRPr="007B2F15">
              <w:rPr>
                <w:rFonts w:ascii="Times New Roman" w:eastAsia="Batang" w:hAnsi="Times New Roman" w:cs="Times New Roman"/>
                <w:kern w:val="0"/>
                <w:sz w:val="20"/>
                <w:szCs w:val="20"/>
                <w:highlight w:val="green"/>
                <w:lang w:val="en-GB" w:eastAsia="en-US"/>
              </w:rPr>
              <w:t>Agreement:</w:t>
            </w:r>
          </w:p>
          <w:p w14:paraId="21A6F887" w14:textId="77777777" w:rsidR="007B2F15" w:rsidRPr="007B2F15" w:rsidRDefault="007B2F15" w:rsidP="002432DD">
            <w:pPr>
              <w:widowControl/>
              <w:jc w:val="left"/>
              <w:rPr>
                <w:rFonts w:ascii="Times New Roman" w:eastAsia="Batang" w:hAnsi="Times New Roman" w:cs="Times New Roman"/>
                <w:kern w:val="0"/>
                <w:sz w:val="20"/>
                <w:szCs w:val="20"/>
                <w:lang w:val="en-GB" w:eastAsia="en-US"/>
              </w:rPr>
            </w:pPr>
            <w:r w:rsidRPr="007B2F15">
              <w:rPr>
                <w:rFonts w:ascii="Times New Roman" w:eastAsia="Batang" w:hAnsi="Times New Roman" w:cs="Times New Roman"/>
                <w:kern w:val="0"/>
                <w:sz w:val="20"/>
                <w:szCs w:val="20"/>
                <w:lang w:val="en-GB" w:eastAsia="en-US"/>
              </w:rPr>
              <w:t>For SBFD aware UEs in RRC CONNECTED state, support Type-1 random access procedure (4-step RACH) in SBFD symbols.</w:t>
            </w:r>
          </w:p>
          <w:p w14:paraId="204610F7" w14:textId="72F2BF82" w:rsidR="007B2F15" w:rsidRPr="007B2F15" w:rsidRDefault="007B2F15">
            <w:pPr>
              <w:widowControl/>
              <w:numPr>
                <w:ilvl w:val="0"/>
                <w:numId w:val="40"/>
              </w:numPr>
              <w:overflowPunct w:val="0"/>
              <w:autoSpaceDE w:val="0"/>
              <w:autoSpaceDN w:val="0"/>
              <w:adjustRightInd w:val="0"/>
              <w:spacing w:after="180"/>
              <w:contextualSpacing/>
              <w:jc w:val="left"/>
              <w:textAlignment w:val="baseline"/>
              <w:rPr>
                <w:rFonts w:ascii="Times New Roman" w:eastAsia="SimSun" w:hAnsi="Times New Roman" w:cs="Times New Roman"/>
                <w:kern w:val="0"/>
                <w:sz w:val="20"/>
                <w:szCs w:val="20"/>
                <w:lang w:val="en-GB" w:eastAsia="ja-JP"/>
              </w:rPr>
            </w:pPr>
            <w:r w:rsidRPr="007B2F15">
              <w:rPr>
                <w:rFonts w:ascii="Times New Roman" w:eastAsia="SimSun" w:hAnsi="Times New Roman" w:cs="Times New Roman"/>
                <w:kern w:val="0"/>
                <w:sz w:val="20"/>
                <w:szCs w:val="20"/>
                <w:lang w:val="en-GB" w:eastAsia="ja-JP"/>
              </w:rPr>
              <w:t>FFS Type-2 random access procedure (2-step RACH)</w:t>
            </w:r>
          </w:p>
        </w:tc>
      </w:tr>
    </w:tbl>
    <w:p w14:paraId="6ABDF5BF" w14:textId="285D4B72" w:rsidR="007334D5" w:rsidRDefault="007B2F15" w:rsidP="002432DD">
      <w:pPr>
        <w:widowControl/>
        <w:spacing w:before="240"/>
        <w:rPr>
          <w:rFonts w:ascii="Arial" w:hAnsi="Arial" w:cs="Arial"/>
          <w:lang w:eastAsia="en-US"/>
        </w:rPr>
      </w:pPr>
      <w:r>
        <w:rPr>
          <w:rFonts w:ascii="Arial" w:hAnsi="Arial" w:cs="Arial"/>
          <w:lang w:eastAsia="en-US"/>
        </w:rPr>
        <w:t>In Rel-16, 2-step RACH was introduced to reduce random access</w:t>
      </w:r>
      <w:r w:rsidR="00AC69E2">
        <w:rPr>
          <w:rFonts w:ascii="Arial" w:hAnsi="Arial" w:cs="Arial" w:hint="eastAsia"/>
        </w:rPr>
        <w:t xml:space="preserve"> </w:t>
      </w:r>
      <w:r w:rsidR="00AC69E2">
        <w:rPr>
          <w:rFonts w:ascii="Arial" w:hAnsi="Arial" w:cs="Arial"/>
          <w:lang w:eastAsia="en-US"/>
        </w:rPr>
        <w:t>latency</w:t>
      </w:r>
      <w:r>
        <w:rPr>
          <w:rFonts w:ascii="Arial" w:hAnsi="Arial" w:cs="Arial"/>
          <w:lang w:eastAsia="en-US"/>
        </w:rPr>
        <w:t>.</w:t>
      </w:r>
      <w:r w:rsidR="007334D5">
        <w:rPr>
          <w:rFonts w:ascii="Arial" w:hAnsi="Arial" w:cs="Arial"/>
          <w:lang w:eastAsia="en-US"/>
        </w:rPr>
        <w:t xml:space="preserve"> </w:t>
      </w:r>
      <w:r w:rsidR="00F909E8" w:rsidRPr="007334D5">
        <w:rPr>
          <w:rFonts w:ascii="Arial" w:hAnsi="Arial" w:cs="Arial"/>
          <w:lang w:eastAsia="en-US"/>
        </w:rPr>
        <w:t>SBFD-aware UEs</w:t>
      </w:r>
      <w:r w:rsidR="00F909E8">
        <w:rPr>
          <w:rFonts w:ascii="Arial" w:hAnsi="Arial" w:cs="Arial"/>
          <w:lang w:eastAsia="en-US"/>
        </w:rPr>
        <w:t xml:space="preserve"> </w:t>
      </w:r>
      <w:r w:rsidR="00F909E8">
        <w:rPr>
          <w:rFonts w:ascii="Arial" w:hAnsi="Arial" w:cs="Arial" w:hint="eastAsia"/>
        </w:rPr>
        <w:t>can also benefit from</w:t>
      </w:r>
      <w:r w:rsidR="007334D5">
        <w:rPr>
          <w:rFonts w:ascii="Arial" w:hAnsi="Arial" w:cs="Arial"/>
          <w:lang w:eastAsia="en-US"/>
        </w:rPr>
        <w:t xml:space="preserve"> 2-step RACH</w:t>
      </w:r>
      <w:r w:rsidR="00F909E8">
        <w:rPr>
          <w:rFonts w:ascii="Arial" w:hAnsi="Arial" w:cs="Arial" w:hint="eastAsia"/>
        </w:rPr>
        <w:t xml:space="preserve">, </w:t>
      </w:r>
      <w:r w:rsidR="00AC69E2">
        <w:rPr>
          <w:rFonts w:ascii="Arial" w:hAnsi="Arial" w:cs="Arial" w:hint="eastAsia"/>
        </w:rPr>
        <w:t xml:space="preserve">and </w:t>
      </w:r>
      <w:r w:rsidR="007334D5" w:rsidRPr="007334D5">
        <w:rPr>
          <w:rFonts w:ascii="Arial" w:hAnsi="Arial" w:cs="Arial"/>
          <w:lang w:eastAsia="en-US"/>
        </w:rPr>
        <w:t xml:space="preserve">at least </w:t>
      </w:r>
      <w:r w:rsidR="007334D5">
        <w:rPr>
          <w:rFonts w:ascii="Arial" w:hAnsi="Arial" w:cs="Arial"/>
          <w:lang w:eastAsia="en-US"/>
        </w:rPr>
        <w:t xml:space="preserve">the </w:t>
      </w:r>
      <w:r w:rsidR="007334D5" w:rsidRPr="007334D5">
        <w:rPr>
          <w:rFonts w:ascii="Arial" w:hAnsi="Arial" w:cs="Arial"/>
          <w:lang w:eastAsia="en-US"/>
        </w:rPr>
        <w:t>legacy 2-step RACH</w:t>
      </w:r>
      <w:r w:rsidR="007334D5">
        <w:rPr>
          <w:rFonts w:ascii="Arial" w:hAnsi="Arial" w:cs="Arial"/>
          <w:lang w:eastAsia="en-US"/>
        </w:rPr>
        <w:t xml:space="preserve"> can be supported</w:t>
      </w:r>
      <w:r w:rsidR="007334D5" w:rsidRPr="007334D5">
        <w:rPr>
          <w:rFonts w:ascii="Arial" w:hAnsi="Arial" w:cs="Arial"/>
          <w:lang w:eastAsia="en-US"/>
        </w:rPr>
        <w:t>.</w:t>
      </w:r>
    </w:p>
    <w:p w14:paraId="1200AF86" w14:textId="42CA4440" w:rsidR="007334D5" w:rsidRDefault="007334D5" w:rsidP="002432DD">
      <w:pPr>
        <w:widowControl/>
        <w:rPr>
          <w:rFonts w:ascii="Arial" w:hAnsi="Arial" w:cs="Arial"/>
          <w:lang w:eastAsia="en-US"/>
        </w:rPr>
      </w:pPr>
      <w:r>
        <w:rPr>
          <w:rFonts w:ascii="Arial" w:hAnsi="Arial" w:cs="Arial"/>
          <w:lang w:eastAsia="en-US"/>
        </w:rPr>
        <w:t>Regarding whether to support 2-step RACH in SBFD symbols, more discussions are needed.</w:t>
      </w:r>
    </w:p>
    <w:p w14:paraId="0F1A9120" w14:textId="0EBF0DB4" w:rsidR="00BC0145" w:rsidRDefault="006447FF" w:rsidP="002432DD">
      <w:pPr>
        <w:widowControl/>
        <w:rPr>
          <w:rFonts w:ascii="Arial" w:hAnsi="Arial" w:cs="Arial"/>
        </w:rPr>
      </w:pPr>
      <w:r>
        <w:rPr>
          <w:rFonts w:ascii="Arial" w:hAnsi="Arial" w:cs="Arial"/>
          <w:lang w:eastAsia="en-US"/>
        </w:rPr>
        <w:t>For 2-step RACH,</w:t>
      </w:r>
      <w:r w:rsidR="00BC0145" w:rsidRPr="00BC0145">
        <w:rPr>
          <w:rFonts w:ascii="Arial" w:hAnsi="Arial" w:cs="Arial"/>
          <w:lang w:eastAsia="en-US"/>
        </w:rPr>
        <w:t xml:space="preserve"> </w:t>
      </w:r>
      <w:r w:rsidR="00BC0145">
        <w:rPr>
          <w:rFonts w:ascii="Arial" w:hAnsi="Arial" w:cs="Arial"/>
          <w:lang w:eastAsia="en-US"/>
        </w:rPr>
        <w:t>operation in SBFD symbols</w:t>
      </w:r>
      <w:r>
        <w:rPr>
          <w:rFonts w:ascii="Arial" w:hAnsi="Arial" w:cs="Arial"/>
          <w:lang w:eastAsia="en-US"/>
        </w:rPr>
        <w:t xml:space="preserve"> </w:t>
      </w:r>
      <w:r w:rsidR="00BC0145">
        <w:rPr>
          <w:rFonts w:ascii="Arial" w:hAnsi="Arial" w:cs="Arial" w:hint="eastAsia"/>
        </w:rPr>
        <w:t xml:space="preserve">is </w:t>
      </w:r>
      <w:r w:rsidR="00BC0145">
        <w:rPr>
          <w:rFonts w:ascii="Arial" w:hAnsi="Arial" w:cs="Arial"/>
        </w:rPr>
        <w:t>beneficial</w:t>
      </w:r>
      <w:r w:rsidR="00BC0145">
        <w:rPr>
          <w:rFonts w:ascii="Arial" w:hAnsi="Arial" w:cs="Arial" w:hint="eastAsia"/>
        </w:rPr>
        <w:t xml:space="preserve"> for reduction of </w:t>
      </w:r>
      <w:r w:rsidR="00BC0145" w:rsidRPr="007334D5">
        <w:rPr>
          <w:rFonts w:ascii="Arial" w:hAnsi="Arial" w:cs="Arial"/>
          <w:lang w:eastAsia="en-US"/>
        </w:rPr>
        <w:t>latency</w:t>
      </w:r>
      <w:r w:rsidR="00BC0145">
        <w:rPr>
          <w:rFonts w:ascii="Arial" w:hAnsi="Arial" w:cs="Arial" w:hint="eastAsia"/>
        </w:rPr>
        <w:t xml:space="preserve"> and </w:t>
      </w:r>
      <w:r w:rsidR="00BC0145" w:rsidRPr="00BC0145">
        <w:rPr>
          <w:rFonts w:ascii="Arial" w:hAnsi="Arial" w:cs="Arial"/>
        </w:rPr>
        <w:t>collision probability</w:t>
      </w:r>
      <w:r w:rsidR="00BC0145">
        <w:rPr>
          <w:rFonts w:ascii="Arial" w:hAnsi="Arial" w:cs="Arial" w:hint="eastAsia"/>
        </w:rPr>
        <w:t xml:space="preserve">. However, </w:t>
      </w:r>
      <w:r>
        <w:rPr>
          <w:rFonts w:ascii="Arial" w:hAnsi="Arial" w:cs="Arial"/>
          <w:lang w:eastAsia="en-US"/>
        </w:rPr>
        <w:t xml:space="preserve">because </w:t>
      </w:r>
      <w:r w:rsidR="00BC0145">
        <w:rPr>
          <w:rFonts w:ascii="Arial" w:hAnsi="Arial" w:cs="Arial"/>
          <w:lang w:eastAsia="en-US"/>
        </w:rPr>
        <w:t xml:space="preserve">2-step RACH </w:t>
      </w:r>
      <w:r>
        <w:rPr>
          <w:rFonts w:ascii="Arial" w:hAnsi="Arial" w:cs="Arial"/>
          <w:lang w:eastAsia="en-US"/>
        </w:rPr>
        <w:t xml:space="preserve">is applied when RSRP is high enough, </w:t>
      </w:r>
      <w:r w:rsidR="00BC0145">
        <w:rPr>
          <w:rFonts w:ascii="Arial" w:hAnsi="Arial" w:cs="Arial" w:hint="eastAsia"/>
        </w:rPr>
        <w:t>it may not have benefits in</w:t>
      </w:r>
      <w:r w:rsidR="00BC0145">
        <w:rPr>
          <w:rFonts w:ascii="Arial" w:hAnsi="Arial" w:cs="Arial"/>
          <w:lang w:eastAsia="en-US"/>
        </w:rPr>
        <w:t xml:space="preserve"> coverage improvement and cell range extension</w:t>
      </w:r>
      <w:r>
        <w:rPr>
          <w:rFonts w:ascii="Arial" w:hAnsi="Arial" w:cs="Arial"/>
          <w:lang w:eastAsia="en-US"/>
        </w:rPr>
        <w:t>.</w:t>
      </w:r>
      <w:r w:rsidR="00BC0145">
        <w:rPr>
          <w:rFonts w:ascii="Arial" w:hAnsi="Arial" w:cs="Arial" w:hint="eastAsia"/>
        </w:rPr>
        <w:t xml:space="preserve"> Therefore, considering the benefits may be marginal, support of </w:t>
      </w:r>
      <w:r w:rsidR="00BC0145">
        <w:rPr>
          <w:rFonts w:ascii="Arial" w:hAnsi="Arial" w:cs="Arial"/>
          <w:lang w:eastAsia="en-US"/>
        </w:rPr>
        <w:t>2-step RACH in SBFD symbols</w:t>
      </w:r>
      <w:r w:rsidR="00BC0145">
        <w:rPr>
          <w:rFonts w:ascii="Arial" w:hAnsi="Arial" w:cs="Arial" w:hint="eastAsia"/>
        </w:rPr>
        <w:t xml:space="preserve"> can be deprioritized.</w:t>
      </w:r>
    </w:p>
    <w:p w14:paraId="0B81220E" w14:textId="0A5022CA" w:rsidR="00F46A58" w:rsidRPr="00965BCA" w:rsidRDefault="00F46A58" w:rsidP="002432DD">
      <w:pPr>
        <w:widowControl/>
        <w:spacing w:before="240"/>
        <w:rPr>
          <w:rFonts w:ascii="Arial" w:hAnsi="Arial" w:cs="Arial"/>
          <w:b/>
          <w:bCs/>
          <w:lang w:eastAsia="en-US"/>
        </w:rPr>
      </w:pPr>
      <w:r w:rsidRPr="00965BCA">
        <w:rPr>
          <w:rFonts w:ascii="Arial" w:hAnsi="Arial" w:cs="Arial"/>
          <w:b/>
          <w:bCs/>
          <w:lang w:eastAsia="en-US"/>
        </w:rPr>
        <w:t>Proposal</w:t>
      </w:r>
      <w:r w:rsidR="008B0AEC" w:rsidRPr="00965BCA">
        <w:rPr>
          <w:rFonts w:ascii="Arial" w:hAnsi="Arial" w:cs="Arial"/>
          <w:b/>
          <w:bCs/>
          <w:lang w:eastAsia="en-US"/>
        </w:rPr>
        <w:t xml:space="preserve"> </w:t>
      </w:r>
      <w:r w:rsidR="00862848">
        <w:rPr>
          <w:rFonts w:ascii="Arial" w:hAnsi="Arial" w:cs="Arial" w:hint="eastAsia"/>
          <w:b/>
          <w:bCs/>
        </w:rPr>
        <w:t>8</w:t>
      </w:r>
      <w:r w:rsidRPr="00965BCA">
        <w:rPr>
          <w:rFonts w:ascii="Arial" w:hAnsi="Arial" w:cs="Arial"/>
          <w:b/>
          <w:bCs/>
          <w:lang w:eastAsia="en-US"/>
        </w:rPr>
        <w:t xml:space="preserve">: </w:t>
      </w:r>
      <w:r w:rsidR="008B0AEC" w:rsidRPr="00965BCA">
        <w:rPr>
          <w:rFonts w:ascii="Arial" w:hAnsi="Arial" w:cs="Arial"/>
          <w:b/>
          <w:bCs/>
          <w:lang w:eastAsia="en-US"/>
        </w:rPr>
        <w:t>For SBFD-aware UEs, a</w:t>
      </w:r>
      <w:r w:rsidRPr="00965BCA">
        <w:rPr>
          <w:rFonts w:ascii="Arial" w:hAnsi="Arial" w:cs="Arial"/>
          <w:b/>
          <w:bCs/>
          <w:lang w:eastAsia="en-US"/>
        </w:rPr>
        <w:t>t least support legacy 2-step RACH.</w:t>
      </w:r>
    </w:p>
    <w:p w14:paraId="19A0F75D" w14:textId="6AD8BC9B" w:rsidR="00F46A58" w:rsidRPr="00965BCA" w:rsidRDefault="00F46A58" w:rsidP="002432DD">
      <w:pPr>
        <w:pStyle w:val="ListParagraph"/>
        <w:widowControl/>
        <w:numPr>
          <w:ilvl w:val="0"/>
          <w:numId w:val="35"/>
        </w:numPr>
        <w:ind w:firstLineChars="0"/>
        <w:rPr>
          <w:rFonts w:ascii="Arial" w:hAnsi="Arial" w:cs="Arial"/>
          <w:b/>
          <w:bCs/>
          <w:lang w:eastAsia="en-US"/>
        </w:rPr>
      </w:pPr>
      <w:r w:rsidRPr="00965BCA">
        <w:rPr>
          <w:rFonts w:ascii="Arial" w:hAnsi="Arial" w:cs="Arial"/>
          <w:b/>
          <w:bCs/>
          <w:lang w:eastAsia="en-US"/>
        </w:rPr>
        <w:t>FFS whether</w:t>
      </w:r>
      <w:r w:rsidR="008B0AEC" w:rsidRPr="00965BCA">
        <w:rPr>
          <w:rFonts w:ascii="Arial" w:hAnsi="Arial" w:cs="Arial"/>
          <w:b/>
          <w:bCs/>
          <w:lang w:eastAsia="en-US"/>
        </w:rPr>
        <w:t>/how</w:t>
      </w:r>
      <w:r w:rsidRPr="00965BCA">
        <w:rPr>
          <w:rFonts w:ascii="Arial" w:hAnsi="Arial" w:cs="Arial"/>
          <w:b/>
          <w:bCs/>
          <w:lang w:eastAsia="en-US"/>
        </w:rPr>
        <w:t xml:space="preserve"> to support 2-step RACH in SBFD symbols.</w:t>
      </w:r>
    </w:p>
    <w:bookmarkEnd w:id="2"/>
    <w:p w14:paraId="282DFA70" w14:textId="031918D3" w:rsidR="003971B9" w:rsidRPr="00C277EE" w:rsidRDefault="002E3DCF" w:rsidP="002432DD">
      <w:pPr>
        <w:pStyle w:val="Heading1"/>
        <w:keepNext w:val="0"/>
        <w:rPr>
          <w:snapToGrid w:val="0"/>
        </w:rPr>
      </w:pPr>
      <w:r w:rsidRPr="00C277EE">
        <w:rPr>
          <w:snapToGrid w:val="0"/>
        </w:rPr>
        <w:t>Conclusion</w:t>
      </w:r>
    </w:p>
    <w:p w14:paraId="04999C67" w14:textId="29185EF0" w:rsidR="00B8235A" w:rsidRPr="000138D3" w:rsidRDefault="00DB36B8" w:rsidP="000138D3">
      <w:pPr>
        <w:keepLines/>
        <w:rPr>
          <w:rFonts w:ascii="Arial" w:hAnsi="Arial" w:cs="Arial"/>
          <w:bCs/>
          <w:snapToGrid w:val="0"/>
          <w:kern w:val="0"/>
          <w:szCs w:val="21"/>
        </w:rPr>
      </w:pPr>
      <w:r w:rsidRPr="00BB4494">
        <w:rPr>
          <w:rFonts w:ascii="Arial" w:eastAsia="MS Gothic" w:hAnsi="Arial" w:cs="Arial"/>
          <w:bCs/>
          <w:snapToGrid w:val="0"/>
          <w:kern w:val="0"/>
          <w:szCs w:val="21"/>
          <w:lang w:eastAsia="en-US"/>
        </w:rPr>
        <w:lastRenderedPageBreak/>
        <w:t>According to the discussions above, we have the following proposals</w:t>
      </w:r>
      <w:r w:rsidR="00BA7824">
        <w:rPr>
          <w:rFonts w:ascii="Arial" w:eastAsia="MS Gothic" w:hAnsi="Arial" w:cs="Arial"/>
          <w:bCs/>
          <w:snapToGrid w:val="0"/>
          <w:kern w:val="0"/>
          <w:szCs w:val="21"/>
          <w:lang w:eastAsia="ja-JP"/>
        </w:rPr>
        <w:t>.</w:t>
      </w:r>
      <w:r w:rsidR="00A62911" w:rsidRPr="00A62911">
        <w:rPr>
          <w:rFonts w:ascii="Arial" w:hAnsi="Arial" w:cs="Arial"/>
          <w:bCs/>
          <w:snapToGrid w:val="0"/>
          <w:kern w:val="0"/>
          <w:szCs w:val="21"/>
        </w:rPr>
        <w:t xml:space="preserve"> </w:t>
      </w:r>
      <w:r w:rsidR="00A62911">
        <w:rPr>
          <w:rFonts w:ascii="Arial" w:hAnsi="Arial" w:cs="Arial"/>
          <w:bCs/>
          <w:snapToGrid w:val="0"/>
          <w:kern w:val="0"/>
          <w:szCs w:val="21"/>
        </w:rPr>
        <w:t>A</w:t>
      </w:r>
      <w:r w:rsidR="00A62911">
        <w:rPr>
          <w:rFonts w:ascii="Arial" w:hAnsi="Arial" w:cs="Arial" w:hint="eastAsia"/>
          <w:bCs/>
          <w:snapToGrid w:val="0"/>
          <w:kern w:val="0"/>
          <w:szCs w:val="21"/>
        </w:rPr>
        <w:t>nd proposals related to higher layer signaling are also summarized in Appendix.</w:t>
      </w:r>
    </w:p>
    <w:p w14:paraId="3E7AD15C" w14:textId="77777777" w:rsidR="006E3863" w:rsidRDefault="006E3863" w:rsidP="002432DD">
      <w:pPr>
        <w:widowControl/>
        <w:spacing w:before="240"/>
        <w:rPr>
          <w:rFonts w:ascii="Arial" w:eastAsia="MS Gothic" w:hAnsi="Arial" w:cs="Arial"/>
          <w:bCs/>
          <w:i/>
          <w:iCs/>
          <w:snapToGrid w:val="0"/>
          <w:kern w:val="0"/>
          <w:szCs w:val="21"/>
          <w:u w:val="single"/>
          <w:lang w:eastAsia="en-US"/>
        </w:rPr>
      </w:pPr>
      <w:r w:rsidRPr="006E3863">
        <w:rPr>
          <w:rFonts w:ascii="Arial" w:eastAsia="MS Gothic" w:hAnsi="Arial" w:cs="Arial"/>
          <w:bCs/>
          <w:i/>
          <w:iCs/>
          <w:snapToGrid w:val="0"/>
          <w:kern w:val="0"/>
          <w:szCs w:val="21"/>
          <w:u w:val="single"/>
          <w:lang w:eastAsia="en-US"/>
        </w:rPr>
        <w:t>RACH configuration Option 1</w:t>
      </w:r>
    </w:p>
    <w:p w14:paraId="2721BBA0" w14:textId="77777777" w:rsidR="00862848" w:rsidRPr="00F8487F" w:rsidRDefault="00862848" w:rsidP="002432DD">
      <w:pPr>
        <w:widowControl/>
        <w:spacing w:before="240"/>
        <w:rPr>
          <w:rFonts w:ascii="Arial" w:hAnsi="Arial" w:cs="Arial"/>
          <w:b/>
          <w:bCs/>
          <w:lang w:eastAsia="en-US"/>
        </w:rPr>
      </w:pPr>
      <w:r w:rsidRPr="00F8487F">
        <w:rPr>
          <w:rFonts w:ascii="Arial" w:hAnsi="Arial" w:cs="Arial"/>
          <w:b/>
          <w:bCs/>
          <w:lang w:eastAsia="en-US"/>
        </w:rPr>
        <w:t xml:space="preserve">Proposal </w:t>
      </w:r>
      <w:r>
        <w:rPr>
          <w:rFonts w:ascii="Arial" w:hAnsi="Arial" w:cs="Arial" w:hint="eastAsia"/>
          <w:b/>
          <w:bCs/>
        </w:rPr>
        <w:t>1</w:t>
      </w:r>
      <w:r w:rsidRPr="00F8487F">
        <w:rPr>
          <w:rFonts w:ascii="Arial" w:hAnsi="Arial" w:cs="Arial"/>
          <w:b/>
          <w:bCs/>
          <w:lang w:eastAsia="en-US"/>
        </w:rPr>
        <w:t>: For RACH configuration Option 1,</w:t>
      </w:r>
      <w:r>
        <w:rPr>
          <w:rFonts w:ascii="Arial" w:hAnsi="Arial" w:cs="Arial"/>
          <w:b/>
          <w:bCs/>
          <w:lang w:eastAsia="en-US"/>
        </w:rPr>
        <w:t xml:space="preserve"> </w:t>
      </w:r>
      <w:r w:rsidRPr="00F8487F">
        <w:rPr>
          <w:rFonts w:ascii="Arial" w:hAnsi="Arial" w:cs="Arial"/>
          <w:b/>
          <w:bCs/>
          <w:lang w:eastAsia="en-US"/>
        </w:rPr>
        <w:t>separate power control parameters for PRACH transmission in SBFD symbols and non-SBFD symbols</w:t>
      </w:r>
      <w:r>
        <w:rPr>
          <w:rFonts w:ascii="Arial" w:hAnsi="Arial" w:cs="Arial" w:hint="eastAsia"/>
          <w:b/>
          <w:bCs/>
        </w:rPr>
        <w:t xml:space="preserve"> additionally</w:t>
      </w:r>
      <w:r w:rsidRPr="00F8487F">
        <w:rPr>
          <w:rFonts w:ascii="Arial" w:hAnsi="Arial" w:cs="Arial"/>
          <w:b/>
          <w:bCs/>
          <w:lang w:eastAsia="en-US"/>
        </w:rPr>
        <w:t xml:space="preserve"> include:</w:t>
      </w:r>
    </w:p>
    <w:p w14:paraId="5427AA9D" w14:textId="77777777" w:rsidR="00862848" w:rsidRPr="006E3863" w:rsidRDefault="00862848" w:rsidP="002432DD">
      <w:pPr>
        <w:pStyle w:val="ListParagraph"/>
        <w:widowControl/>
        <w:numPr>
          <w:ilvl w:val="0"/>
          <w:numId w:val="36"/>
        </w:numPr>
        <w:ind w:firstLineChars="0"/>
        <w:rPr>
          <w:rFonts w:ascii="Arial" w:hAnsi="Arial" w:cs="Arial"/>
        </w:rPr>
      </w:pPr>
      <w:r w:rsidRPr="006E3863">
        <w:rPr>
          <w:rFonts w:ascii="Arial" w:hAnsi="Arial" w:cs="Arial"/>
          <w:b/>
          <w:iCs/>
          <w:szCs w:val="21"/>
        </w:rPr>
        <w:t xml:space="preserve">maximum output power </w:t>
      </w:r>
      <m:oMath>
        <m:sSub>
          <m:sSubPr>
            <m:ctrlPr>
              <w:rPr>
                <w:rFonts w:ascii="Cambria Math" w:hAnsi="Cambria Math"/>
                <w:b/>
                <w:i/>
              </w:rPr>
            </m:ctrlPr>
          </m:sSubPr>
          <m:e>
            <m:r>
              <m:rPr>
                <m:sty m:val="bi"/>
              </m:rPr>
              <w:rPr>
                <w:rFonts w:ascii="Cambria Math" w:hAnsi="Cambria Math"/>
              </w:rPr>
              <m:t>P</m:t>
            </m:r>
          </m:e>
          <m:sub>
            <m:r>
              <m:rPr>
                <m:sty m:val="b"/>
              </m:rPr>
              <w:rPr>
                <w:rFonts w:ascii="Cambria Math" w:hAnsi="Cambria Math"/>
              </w:rPr>
              <m:t>CMAX,</m:t>
            </m:r>
            <m:r>
              <m:rPr>
                <m:sty m:val="bi"/>
              </m:rPr>
              <w:rPr>
                <w:rFonts w:ascii="Cambria Math" w:hAnsi="Cambria Math"/>
              </w:rPr>
              <m:t>f,c</m:t>
            </m:r>
          </m:sub>
        </m:sSub>
        <m:d>
          <m:dPr>
            <m:ctrlPr>
              <w:rPr>
                <w:rFonts w:ascii="Cambria Math" w:hAnsi="Cambria Math"/>
                <w:b/>
                <w:i/>
              </w:rPr>
            </m:ctrlPr>
          </m:dPr>
          <m:e>
            <m:r>
              <m:rPr>
                <m:sty m:val="bi"/>
              </m:rPr>
              <w:rPr>
                <w:rFonts w:ascii="Cambria Math" w:hAnsi="Cambria Math"/>
              </w:rPr>
              <m:t>i</m:t>
            </m:r>
          </m:e>
        </m:d>
      </m:oMath>
    </w:p>
    <w:p w14:paraId="10C91970" w14:textId="77777777" w:rsidR="00862848" w:rsidRPr="006E3863" w:rsidRDefault="00862848" w:rsidP="002432DD">
      <w:pPr>
        <w:pStyle w:val="ListParagraph"/>
        <w:widowControl/>
        <w:numPr>
          <w:ilvl w:val="1"/>
          <w:numId w:val="36"/>
        </w:numPr>
        <w:ind w:firstLineChars="0"/>
        <w:rPr>
          <w:rFonts w:ascii="Arial" w:hAnsi="Arial" w:cs="Arial"/>
          <w:b/>
        </w:rPr>
      </w:pPr>
      <w:r>
        <w:rPr>
          <w:rFonts w:ascii="Arial" w:hAnsi="Arial" w:cs="Arial"/>
          <w:b/>
          <w:iCs/>
          <w:szCs w:val="21"/>
        </w:rPr>
        <w:t>I</w:t>
      </w:r>
      <w:r w:rsidRPr="00EA6618">
        <w:rPr>
          <w:rFonts w:ascii="Arial" w:hAnsi="Arial" w:cs="Arial" w:hint="eastAsia"/>
          <w:b/>
          <w:iCs/>
          <w:szCs w:val="21"/>
        </w:rPr>
        <w:t xml:space="preserve">ntroduce an RRC parameter to configure a power offset </w:t>
      </w:r>
      <w:r w:rsidRPr="006E3863">
        <w:rPr>
          <w:rFonts w:ascii="Arial" w:hAnsi="Arial" w:cs="Arial" w:hint="eastAsia"/>
          <w:b/>
        </w:rPr>
        <w:t>（</w:t>
      </w:r>
      <m:oMath>
        <m:sSub>
          <m:sSubPr>
            <m:ctrlPr>
              <w:rPr>
                <w:rFonts w:ascii="Cambria Math" w:hAnsi="Cambria Math"/>
                <w:b/>
                <w:i/>
              </w:rPr>
            </m:ctrlPr>
          </m:sSubPr>
          <m:e>
            <m:r>
              <m:rPr>
                <m:sty m:val="bi"/>
              </m:rPr>
              <w:rPr>
                <w:rFonts w:ascii="Cambria Math" w:hAnsi="Cambria Math"/>
              </w:rPr>
              <m:t>P</m:t>
            </m:r>
          </m:e>
          <m:sub>
            <m:r>
              <m:rPr>
                <m:sty m:val="b"/>
              </m:rPr>
              <w:rPr>
                <w:rFonts w:ascii="Cambria Math" w:hAnsi="Cambria Math"/>
              </w:rPr>
              <m:t>offset</m:t>
            </m:r>
          </m:sub>
        </m:sSub>
      </m:oMath>
      <w:r w:rsidRPr="006E3863">
        <w:rPr>
          <w:rFonts w:ascii="Arial" w:hAnsi="Arial" w:cs="Arial" w:hint="eastAsia"/>
          <w:b/>
        </w:rPr>
        <w:t>）</w:t>
      </w:r>
      <w:r w:rsidRPr="00EA6618">
        <w:rPr>
          <w:rFonts w:ascii="Arial" w:hAnsi="Arial" w:cs="Arial"/>
          <w:b/>
          <w:iCs/>
          <w:szCs w:val="21"/>
        </w:rPr>
        <w:t>relative to the maximum</w:t>
      </w:r>
      <w:r w:rsidRPr="00EA6618">
        <w:rPr>
          <w:rFonts w:ascii="Arial" w:hAnsi="Arial" w:cs="Arial" w:hint="eastAsia"/>
          <w:b/>
          <w:iCs/>
          <w:szCs w:val="21"/>
        </w:rPr>
        <w:t xml:space="preserve"> output</w:t>
      </w:r>
      <w:r w:rsidRPr="00EA6618">
        <w:rPr>
          <w:rFonts w:ascii="Arial" w:hAnsi="Arial" w:cs="Arial"/>
          <w:b/>
          <w:iCs/>
          <w:szCs w:val="21"/>
        </w:rPr>
        <w:t xml:space="preserve"> power in non-SBFD symbols</w:t>
      </w:r>
      <w:r w:rsidRPr="00EA6618">
        <w:rPr>
          <w:rFonts w:ascii="Arial" w:hAnsi="Arial" w:cs="Arial" w:hint="eastAsia"/>
          <w:b/>
          <w:iCs/>
          <w:szCs w:val="21"/>
        </w:rPr>
        <w:t xml:space="preserve"> (</w:t>
      </w:r>
      <m:oMath>
        <m:sSub>
          <m:sSubPr>
            <m:ctrlPr>
              <w:rPr>
                <w:rFonts w:ascii="Cambria Math" w:hAnsi="Cambria Math"/>
                <w:b/>
                <w:i/>
              </w:rPr>
            </m:ctrlPr>
          </m:sSubPr>
          <m:e>
            <m:r>
              <m:rPr>
                <m:sty m:val="bi"/>
              </m:rPr>
              <w:rPr>
                <w:rFonts w:ascii="Cambria Math" w:hAnsi="Cambria Math"/>
              </w:rPr>
              <m:t>P</m:t>
            </m:r>
          </m:e>
          <m:sub>
            <m:r>
              <m:rPr>
                <m:sty m:val="b"/>
              </m:rPr>
              <w:rPr>
                <w:rFonts w:ascii="Cambria Math" w:hAnsi="Cambria Math"/>
              </w:rPr>
              <m:t>CMAX,</m:t>
            </m:r>
            <m:r>
              <m:rPr>
                <m:sty m:val="bi"/>
              </m:rPr>
              <w:rPr>
                <w:rFonts w:ascii="Cambria Math" w:hAnsi="Cambria Math"/>
              </w:rPr>
              <m:t>f,c</m:t>
            </m:r>
          </m:sub>
        </m:sSub>
        <m:r>
          <m:rPr>
            <m:sty m:val="bi"/>
          </m:rPr>
          <w:rPr>
            <w:rFonts w:ascii="Cambria Math" w:hAnsi="Cambria Math"/>
          </w:rPr>
          <m:t>)</m:t>
        </m:r>
      </m:oMath>
      <w:r w:rsidRPr="00EA6618">
        <w:rPr>
          <w:rFonts w:ascii="Arial" w:hAnsi="Arial" w:cs="Arial" w:hint="eastAsia"/>
          <w:b/>
          <w:iCs/>
          <w:szCs w:val="21"/>
        </w:rPr>
        <w:t xml:space="preserve">. </w:t>
      </w:r>
      <w:r w:rsidRPr="006E3863">
        <w:rPr>
          <w:rFonts w:ascii="Arial" w:hAnsi="Arial" w:cs="Arial"/>
          <w:b/>
        </w:rPr>
        <w:t xml:space="preserve">The maximum output power for SBFD symbols </w:t>
      </w:r>
      <m:oMath>
        <m:sSub>
          <m:sSubPr>
            <m:ctrlPr>
              <w:rPr>
                <w:rFonts w:ascii="Cambria Math" w:hAnsi="Cambria Math"/>
                <w:b/>
                <w:i/>
              </w:rPr>
            </m:ctrlPr>
          </m:sSubPr>
          <m:e>
            <m:r>
              <m:rPr>
                <m:sty m:val="bi"/>
              </m:rPr>
              <w:rPr>
                <w:rFonts w:ascii="Cambria Math" w:hAnsi="Cambria Math"/>
              </w:rPr>
              <m:t>P</m:t>
            </m:r>
          </m:e>
          <m:sub>
            <m:r>
              <m:rPr>
                <m:sty m:val="b"/>
              </m:rPr>
              <w:rPr>
                <w:rFonts w:ascii="Cambria Math" w:hAnsi="Cambria Math"/>
              </w:rPr>
              <m:t>CMAX,</m:t>
            </m:r>
            <m:r>
              <m:rPr>
                <m:sty m:val="bi"/>
              </m:rPr>
              <w:rPr>
                <w:rFonts w:ascii="Cambria Math" w:hAnsi="Cambria Math"/>
              </w:rPr>
              <m:t>f,c,sbfd</m:t>
            </m:r>
          </m:sub>
        </m:sSub>
        <m:r>
          <m:rPr>
            <m:sty m:val="bi"/>
          </m:rPr>
          <w:rPr>
            <w:rFonts w:ascii="Cambria Math" w:hAnsi="Cambria Math"/>
          </w:rPr>
          <m:t>=</m:t>
        </m:r>
        <m:sSub>
          <m:sSubPr>
            <m:ctrlPr>
              <w:rPr>
                <w:rFonts w:ascii="Cambria Math" w:hAnsi="Cambria Math"/>
                <w:b/>
                <w:i/>
              </w:rPr>
            </m:ctrlPr>
          </m:sSubPr>
          <m:e>
            <m:r>
              <m:rPr>
                <m:sty m:val="bi"/>
              </m:rPr>
              <w:rPr>
                <w:rFonts w:ascii="Cambria Math" w:hAnsi="Cambria Math"/>
              </w:rPr>
              <m:t>P</m:t>
            </m:r>
          </m:e>
          <m:sub>
            <m:r>
              <m:rPr>
                <m:sty m:val="b"/>
              </m:rPr>
              <w:rPr>
                <w:rFonts w:ascii="Cambria Math" w:hAnsi="Cambria Math"/>
              </w:rPr>
              <m:t>CMAX,</m:t>
            </m:r>
            <m:r>
              <m:rPr>
                <m:sty m:val="bi"/>
              </m:rPr>
              <w:rPr>
                <w:rFonts w:ascii="Cambria Math" w:hAnsi="Cambria Math"/>
              </w:rPr>
              <m:t>f,c</m:t>
            </m:r>
          </m:sub>
        </m:sSub>
        <m:r>
          <m:rPr>
            <m:sty m:val="bi"/>
          </m:rPr>
          <w:rPr>
            <w:rFonts w:ascii="Cambria Math" w:hAnsi="Cambria Math" w:cs="Arial"/>
          </w:rPr>
          <m:t>-</m:t>
        </m:r>
        <m:sSub>
          <m:sSubPr>
            <m:ctrlPr>
              <w:rPr>
                <w:rFonts w:ascii="Cambria Math" w:hAnsi="Cambria Math"/>
                <w:b/>
                <w:i/>
              </w:rPr>
            </m:ctrlPr>
          </m:sSubPr>
          <m:e>
            <m:r>
              <m:rPr>
                <m:sty m:val="bi"/>
              </m:rPr>
              <w:rPr>
                <w:rFonts w:ascii="Cambria Math" w:hAnsi="Cambria Math"/>
              </w:rPr>
              <m:t>P</m:t>
            </m:r>
          </m:e>
          <m:sub>
            <m:r>
              <m:rPr>
                <m:sty m:val="b"/>
              </m:rPr>
              <w:rPr>
                <w:rFonts w:ascii="Cambria Math" w:hAnsi="Cambria Math"/>
              </w:rPr>
              <m:t>offset</m:t>
            </m:r>
          </m:sub>
        </m:sSub>
      </m:oMath>
      <w:r w:rsidRPr="006E3863">
        <w:rPr>
          <w:rFonts w:ascii="Arial" w:hAnsi="Arial" w:cs="Arial"/>
          <w:b/>
        </w:rPr>
        <w:t>.</w:t>
      </w:r>
    </w:p>
    <w:p w14:paraId="0DE18D58" w14:textId="77777777" w:rsidR="00862848" w:rsidRPr="00F8487F" w:rsidRDefault="00862848" w:rsidP="002432DD">
      <w:pPr>
        <w:pStyle w:val="ListParagraph"/>
        <w:widowControl/>
        <w:numPr>
          <w:ilvl w:val="0"/>
          <w:numId w:val="36"/>
        </w:numPr>
        <w:ind w:firstLineChars="0"/>
        <w:rPr>
          <w:rFonts w:ascii="Arial" w:hAnsi="Arial" w:cs="Arial"/>
          <w:b/>
          <w:bCs/>
          <w:lang w:eastAsia="en-US"/>
        </w:rPr>
      </w:pPr>
      <w:proofErr w:type="spellStart"/>
      <w:r w:rsidRPr="0086408C">
        <w:rPr>
          <w:rFonts w:ascii="Arial" w:hAnsi="Arial" w:cs="Arial"/>
          <w:b/>
          <w:bCs/>
          <w:i/>
          <w:iCs/>
          <w:lang w:eastAsia="en-US"/>
        </w:rPr>
        <w:t>powerRampingStep</w:t>
      </w:r>
      <w:proofErr w:type="spellEnd"/>
      <w:r w:rsidRPr="00F8487F">
        <w:rPr>
          <w:rFonts w:ascii="Arial" w:hAnsi="Arial" w:cs="Arial"/>
          <w:b/>
          <w:bCs/>
          <w:lang w:eastAsia="en-US"/>
        </w:rPr>
        <w:t>.</w:t>
      </w:r>
    </w:p>
    <w:p w14:paraId="3A35E45C" w14:textId="0BADBF66" w:rsidR="006E3863" w:rsidRPr="006E3863" w:rsidRDefault="006E3863" w:rsidP="002432DD">
      <w:pPr>
        <w:widowControl/>
        <w:spacing w:before="240"/>
        <w:rPr>
          <w:rFonts w:ascii="Arial" w:eastAsia="MS Gothic" w:hAnsi="Arial" w:cs="Arial"/>
          <w:bCs/>
          <w:i/>
          <w:iCs/>
          <w:snapToGrid w:val="0"/>
          <w:kern w:val="0"/>
          <w:szCs w:val="21"/>
          <w:u w:val="single"/>
          <w:lang w:eastAsia="en-US"/>
        </w:rPr>
      </w:pPr>
      <w:r w:rsidRPr="006E3863">
        <w:rPr>
          <w:rFonts w:ascii="Arial" w:eastAsia="MS Gothic" w:hAnsi="Arial" w:cs="Arial"/>
          <w:bCs/>
          <w:i/>
          <w:iCs/>
          <w:snapToGrid w:val="0"/>
          <w:kern w:val="0"/>
          <w:szCs w:val="21"/>
          <w:u w:val="single"/>
          <w:lang w:eastAsia="en-US"/>
        </w:rPr>
        <w:t xml:space="preserve">RACH configuration Option </w:t>
      </w:r>
      <w:r>
        <w:rPr>
          <w:rFonts w:ascii="Arial" w:eastAsia="MS Gothic" w:hAnsi="Arial" w:cs="Arial"/>
          <w:bCs/>
          <w:i/>
          <w:iCs/>
          <w:snapToGrid w:val="0"/>
          <w:kern w:val="0"/>
          <w:szCs w:val="21"/>
          <w:u w:val="single"/>
          <w:lang w:eastAsia="en-US"/>
        </w:rPr>
        <w:t>2</w:t>
      </w:r>
    </w:p>
    <w:p w14:paraId="5DA11CC1" w14:textId="77777777" w:rsidR="00DD57D2" w:rsidRDefault="00862848" w:rsidP="00644DE2">
      <w:pPr>
        <w:widowControl/>
        <w:spacing w:before="240"/>
        <w:rPr>
          <w:rFonts w:ascii="Arial" w:hAnsi="Arial" w:cs="Arial"/>
          <w:b/>
          <w:bCs/>
        </w:rPr>
      </w:pPr>
      <w:r w:rsidRPr="00DA6C52">
        <w:rPr>
          <w:rFonts w:ascii="Arial" w:hAnsi="Arial" w:cs="Arial"/>
          <w:b/>
          <w:bCs/>
          <w:lang w:eastAsia="en-US"/>
        </w:rPr>
        <w:t xml:space="preserve">Proposal </w:t>
      </w:r>
      <w:r>
        <w:rPr>
          <w:rFonts w:ascii="Arial" w:hAnsi="Arial" w:cs="Arial" w:hint="eastAsia"/>
          <w:b/>
          <w:bCs/>
        </w:rPr>
        <w:t>2</w:t>
      </w:r>
      <w:r w:rsidRPr="00DA6C52">
        <w:rPr>
          <w:rFonts w:ascii="Arial" w:hAnsi="Arial" w:cs="Arial"/>
          <w:b/>
          <w:bCs/>
          <w:lang w:eastAsia="en-US"/>
        </w:rPr>
        <w:t>:</w:t>
      </w:r>
      <w:r w:rsidRPr="00AF516B">
        <w:rPr>
          <w:rFonts w:ascii="Arial" w:hAnsi="Arial" w:cs="Arial"/>
          <w:b/>
          <w:bCs/>
          <w:lang w:eastAsia="en-US"/>
        </w:rPr>
        <w:t xml:space="preserve"> </w:t>
      </w:r>
      <w:r w:rsidRPr="00DA6C52">
        <w:rPr>
          <w:rFonts w:ascii="Arial" w:hAnsi="Arial" w:cs="Arial"/>
          <w:b/>
          <w:bCs/>
          <w:lang w:eastAsia="en-US"/>
        </w:rPr>
        <w:t>For RACH configuration Option 2,</w:t>
      </w:r>
      <w:r>
        <w:rPr>
          <w:rFonts w:ascii="Arial" w:hAnsi="Arial" w:cs="Arial" w:hint="eastAsia"/>
          <w:b/>
          <w:bCs/>
        </w:rPr>
        <w:t xml:space="preserve"> </w:t>
      </w:r>
      <w:r w:rsidRPr="00F27AC1">
        <w:rPr>
          <w:rFonts w:ascii="Arial" w:hAnsi="Arial" w:cs="Arial"/>
          <w:b/>
          <w:bCs/>
        </w:rPr>
        <w:t>for the case that additional ROs overlap with legacy ROs</w:t>
      </w:r>
      <w:r>
        <w:rPr>
          <w:rFonts w:ascii="Arial" w:hAnsi="Arial" w:cs="Arial" w:hint="eastAsia"/>
          <w:b/>
          <w:bCs/>
        </w:rPr>
        <w:t>,</w:t>
      </w:r>
      <w:r w:rsidRPr="00F27AC1">
        <w:rPr>
          <w:rFonts w:ascii="Arial" w:hAnsi="Arial" w:cs="Arial" w:hint="eastAsia"/>
          <w:b/>
          <w:bCs/>
        </w:rPr>
        <w:t xml:space="preserve"> </w:t>
      </w:r>
      <w:r>
        <w:rPr>
          <w:rFonts w:ascii="Arial" w:hAnsi="Arial" w:cs="Arial" w:hint="eastAsia"/>
          <w:b/>
          <w:bCs/>
        </w:rPr>
        <w:t>support Alt.2.</w:t>
      </w:r>
    </w:p>
    <w:p w14:paraId="3294BCEA" w14:textId="4DE4CD34" w:rsidR="00862848" w:rsidRPr="00DD57D2" w:rsidRDefault="00862848">
      <w:pPr>
        <w:pStyle w:val="ListParagraph"/>
        <w:widowControl/>
        <w:numPr>
          <w:ilvl w:val="0"/>
          <w:numId w:val="44"/>
        </w:numPr>
        <w:ind w:firstLineChars="0"/>
        <w:rPr>
          <w:rFonts w:ascii="Arial" w:hAnsi="Arial" w:cs="Times New Roman"/>
          <w:snapToGrid w:val="0"/>
          <w:lang w:eastAsia="en-US"/>
        </w:rPr>
      </w:pPr>
      <w:r w:rsidRPr="00DD57D2">
        <w:rPr>
          <w:rFonts w:ascii="Arial" w:hAnsi="Arial" w:cs="Arial"/>
          <w:b/>
          <w:bCs/>
        </w:rPr>
        <w:t>Alt-2: the additional-ROs are considered invalid when overlapping with legacy-ROs</w:t>
      </w:r>
    </w:p>
    <w:p w14:paraId="78C1E53B" w14:textId="77777777" w:rsidR="006E3863" w:rsidRPr="006E3863" w:rsidRDefault="006E3863" w:rsidP="002432DD">
      <w:pPr>
        <w:widowControl/>
        <w:spacing w:before="240"/>
        <w:rPr>
          <w:rFonts w:ascii="Arial" w:eastAsia="MS Gothic" w:hAnsi="Arial" w:cs="Arial"/>
          <w:bCs/>
          <w:i/>
          <w:iCs/>
          <w:snapToGrid w:val="0"/>
          <w:kern w:val="0"/>
          <w:szCs w:val="21"/>
          <w:u w:val="single"/>
          <w:lang w:eastAsia="en-US"/>
        </w:rPr>
      </w:pPr>
      <w:r w:rsidRPr="006E3863">
        <w:rPr>
          <w:rFonts w:ascii="Arial" w:eastAsia="MS Gothic" w:hAnsi="Arial" w:cs="Arial" w:hint="eastAsia"/>
          <w:bCs/>
          <w:i/>
          <w:iCs/>
          <w:snapToGrid w:val="0"/>
          <w:kern w:val="0"/>
          <w:szCs w:val="21"/>
          <w:u w:val="single"/>
          <w:lang w:eastAsia="en-US"/>
        </w:rPr>
        <w:t xml:space="preserve">PUSCH scheduled by RAR UL grant or </w:t>
      </w:r>
      <w:r w:rsidRPr="006E3863">
        <w:rPr>
          <w:rFonts w:ascii="Arial" w:eastAsia="MS Gothic" w:hAnsi="Arial" w:cs="Arial"/>
          <w:bCs/>
          <w:i/>
          <w:iCs/>
          <w:snapToGrid w:val="0"/>
          <w:kern w:val="0"/>
          <w:szCs w:val="21"/>
          <w:u w:val="single"/>
          <w:lang w:eastAsia="en-US"/>
        </w:rPr>
        <w:t xml:space="preserve">DCI format 0_0 </w:t>
      </w:r>
      <w:r w:rsidRPr="006E3863">
        <w:rPr>
          <w:rFonts w:ascii="Arial" w:eastAsia="MS Gothic" w:hAnsi="Arial" w:cs="Arial" w:hint="eastAsia"/>
          <w:bCs/>
          <w:i/>
          <w:iCs/>
          <w:snapToGrid w:val="0"/>
          <w:kern w:val="0"/>
          <w:szCs w:val="21"/>
          <w:u w:val="single"/>
          <w:lang w:eastAsia="en-US"/>
        </w:rPr>
        <w:t xml:space="preserve">addressed to </w:t>
      </w:r>
      <w:r w:rsidRPr="006E3863">
        <w:rPr>
          <w:rFonts w:ascii="Arial" w:eastAsia="MS Gothic" w:hAnsi="Arial" w:cs="Arial"/>
          <w:bCs/>
          <w:i/>
          <w:iCs/>
          <w:snapToGrid w:val="0"/>
          <w:kern w:val="0"/>
          <w:szCs w:val="21"/>
          <w:u w:val="single"/>
          <w:lang w:eastAsia="en-US"/>
        </w:rPr>
        <w:t>TC-RNTI</w:t>
      </w:r>
    </w:p>
    <w:p w14:paraId="08940151" w14:textId="76A72F34" w:rsidR="006E3863" w:rsidRPr="006E3863" w:rsidRDefault="006E3863" w:rsidP="002432DD">
      <w:pPr>
        <w:widowControl/>
        <w:spacing w:before="240"/>
        <w:rPr>
          <w:rFonts w:ascii="Arial" w:hAnsi="Arial" w:cs="Arial"/>
          <w:bCs/>
          <w:i/>
          <w:iCs/>
          <w:snapToGrid w:val="0"/>
          <w:kern w:val="0"/>
          <w:sz w:val="18"/>
          <w:szCs w:val="18"/>
          <w:u w:val="single"/>
        </w:rPr>
      </w:pPr>
      <w:r>
        <w:rPr>
          <w:rFonts w:ascii="Arial" w:hAnsi="Arial" w:cs="Arial"/>
          <w:bCs/>
          <w:i/>
          <w:iCs/>
          <w:snapToGrid w:val="0"/>
          <w:kern w:val="0"/>
          <w:sz w:val="18"/>
          <w:szCs w:val="18"/>
          <w:u w:val="single"/>
        </w:rPr>
        <w:t>(</w:t>
      </w:r>
      <w:r w:rsidRPr="006E3863">
        <w:rPr>
          <w:rFonts w:ascii="Arial" w:hAnsi="Arial" w:cs="Arial"/>
          <w:bCs/>
          <w:i/>
          <w:iCs/>
          <w:snapToGrid w:val="0"/>
          <w:kern w:val="0"/>
          <w:sz w:val="18"/>
          <w:szCs w:val="18"/>
          <w:u w:val="single"/>
        </w:rPr>
        <w:t>Addressable PRBs</w:t>
      </w:r>
      <w:r>
        <w:rPr>
          <w:rFonts w:ascii="Arial" w:hAnsi="Arial" w:cs="Arial"/>
          <w:bCs/>
          <w:i/>
          <w:iCs/>
          <w:snapToGrid w:val="0"/>
          <w:kern w:val="0"/>
          <w:sz w:val="18"/>
          <w:szCs w:val="18"/>
          <w:u w:val="single"/>
        </w:rPr>
        <w:t>)</w:t>
      </w:r>
    </w:p>
    <w:p w14:paraId="3A3CA879" w14:textId="77777777" w:rsidR="000660D0" w:rsidRPr="00D6647B" w:rsidRDefault="000660D0" w:rsidP="000660D0">
      <w:pPr>
        <w:widowControl/>
        <w:spacing w:before="240"/>
        <w:rPr>
          <w:rFonts w:ascii="Arial" w:hAnsi="Arial" w:cs="Arial"/>
          <w:b/>
          <w:bCs/>
          <w:szCs w:val="21"/>
        </w:rPr>
      </w:pPr>
      <w:r w:rsidRPr="00AF516B">
        <w:rPr>
          <w:rFonts w:ascii="Arial" w:hAnsi="Arial" w:cs="Arial"/>
          <w:b/>
          <w:bCs/>
          <w:lang w:eastAsia="en-US"/>
        </w:rPr>
        <w:t xml:space="preserve">Proposal </w:t>
      </w:r>
      <w:r>
        <w:rPr>
          <w:rFonts w:ascii="Arial" w:hAnsi="Arial" w:cs="Arial" w:hint="eastAsia"/>
          <w:b/>
          <w:bCs/>
        </w:rPr>
        <w:t>3</w:t>
      </w:r>
      <w:r w:rsidRPr="00AF516B">
        <w:rPr>
          <w:rFonts w:ascii="Arial" w:hAnsi="Arial" w:cs="Arial"/>
          <w:b/>
          <w:bCs/>
          <w:lang w:eastAsia="en-US"/>
        </w:rPr>
        <w:t>: For SBFD aware UEs,</w:t>
      </w:r>
      <w:r w:rsidRPr="00AF516B">
        <w:rPr>
          <w:rFonts w:ascii="Arial" w:hAnsi="Arial" w:cs="Arial" w:hint="eastAsia"/>
          <w:b/>
          <w:bCs/>
          <w:lang w:eastAsia="en-US"/>
        </w:rPr>
        <w:t xml:space="preserve"> </w:t>
      </w:r>
      <w:r w:rsidRPr="00AF516B">
        <w:rPr>
          <w:rFonts w:ascii="Arial" w:hAnsi="Arial" w:cs="Arial"/>
          <w:b/>
          <w:bCs/>
          <w:lang w:eastAsia="en-US"/>
        </w:rPr>
        <w:t xml:space="preserve">for the PUSCH scheduled by RAR and the Msg3 PUSCH retransmission scheduled by DCI format 0_0 with CRC scrambled with TC-RNTI on a non-initial UL BWP, to extend the range of addressable usable PRBs in SBFD symbols, </w:t>
      </w:r>
      <w:r w:rsidRPr="00D6647B">
        <w:rPr>
          <w:rFonts w:ascii="Arial" w:hAnsi="Arial" w:cs="Arial"/>
          <w:b/>
          <w:bCs/>
          <w:szCs w:val="21"/>
          <w:lang w:eastAsia="en-US"/>
        </w:rPr>
        <w:t xml:space="preserve">the RB numbering </w:t>
      </w:r>
      <w:r>
        <w:rPr>
          <w:rFonts w:ascii="Arial" w:hAnsi="Arial" w:cs="Arial" w:hint="eastAsia"/>
          <w:b/>
          <w:bCs/>
          <w:szCs w:val="21"/>
        </w:rPr>
        <w:t xml:space="preserve">for RIV </w:t>
      </w:r>
      <w:r w:rsidRPr="00D6647B">
        <w:rPr>
          <w:rFonts w:ascii="Arial" w:hAnsi="Arial" w:cs="Arial" w:hint="eastAsia"/>
          <w:b/>
          <w:bCs/>
          <w:szCs w:val="21"/>
        </w:rPr>
        <w:t xml:space="preserve">provided in </w:t>
      </w:r>
      <w:r w:rsidRPr="00D6647B">
        <w:rPr>
          <w:rFonts w:ascii="Arial" w:hAnsi="Arial" w:cs="Arial"/>
          <w:b/>
          <w:bCs/>
          <w:szCs w:val="21"/>
        </w:rPr>
        <w:t>the</w:t>
      </w:r>
      <w:r w:rsidRPr="00D6647B">
        <w:rPr>
          <w:rFonts w:ascii="Arial" w:hAnsi="Arial" w:cs="Arial" w:hint="eastAsia"/>
          <w:b/>
          <w:bCs/>
          <w:szCs w:val="21"/>
        </w:rPr>
        <w:t xml:space="preserve"> </w:t>
      </w:r>
      <w:r w:rsidRPr="00D6647B">
        <w:rPr>
          <w:rFonts w:ascii="Arial" w:hAnsi="Arial" w:cs="Arial"/>
          <w:b/>
          <w:bCs/>
          <w:szCs w:val="21"/>
        </w:rPr>
        <w:t xml:space="preserve">FDRA field </w:t>
      </w:r>
      <w:r w:rsidRPr="00D6647B">
        <w:rPr>
          <w:rFonts w:ascii="Arial" w:hAnsi="Arial" w:cs="Arial" w:hint="eastAsia"/>
          <w:b/>
          <w:bCs/>
          <w:szCs w:val="21"/>
        </w:rPr>
        <w:t>in the RAR/DCI</w:t>
      </w:r>
      <w:r w:rsidRPr="00D6647B">
        <w:rPr>
          <w:rFonts w:ascii="Arial" w:hAnsi="Arial" w:cs="Arial"/>
          <w:b/>
          <w:bCs/>
          <w:szCs w:val="21"/>
          <w:lang w:eastAsia="en-US"/>
        </w:rPr>
        <w:t xml:space="preserve"> start</w:t>
      </w:r>
      <w:r w:rsidRPr="00D6647B">
        <w:rPr>
          <w:rFonts w:ascii="Arial" w:hAnsi="Arial" w:cs="Arial" w:hint="eastAsia"/>
          <w:b/>
          <w:bCs/>
          <w:szCs w:val="21"/>
        </w:rPr>
        <w:t xml:space="preserve">s </w:t>
      </w:r>
      <w:r w:rsidRPr="00D6647B">
        <w:rPr>
          <w:rFonts w:ascii="Arial" w:hAnsi="Arial" w:cs="Arial"/>
          <w:b/>
          <w:bCs/>
          <w:szCs w:val="21"/>
          <w:lang w:eastAsia="en-US"/>
        </w:rPr>
        <w:t xml:space="preserve">from the first RB of UL usable PRBs for the </w:t>
      </w:r>
      <w:r>
        <w:rPr>
          <w:rFonts w:ascii="Arial" w:hAnsi="Arial" w:cs="Arial" w:hint="eastAsia"/>
          <w:b/>
          <w:bCs/>
          <w:szCs w:val="21"/>
        </w:rPr>
        <w:t>active</w:t>
      </w:r>
      <w:r w:rsidRPr="00D6647B">
        <w:rPr>
          <w:rFonts w:ascii="Arial" w:hAnsi="Arial" w:cs="Arial"/>
          <w:b/>
          <w:bCs/>
          <w:szCs w:val="21"/>
          <w:lang w:eastAsia="en-US"/>
        </w:rPr>
        <w:t xml:space="preserve"> UL BWP</w:t>
      </w:r>
      <w:r w:rsidRPr="00D6647B">
        <w:rPr>
          <w:rFonts w:ascii="Arial" w:hAnsi="Arial" w:cs="Arial"/>
          <w:b/>
          <w:bCs/>
          <w:szCs w:val="21"/>
        </w:rPr>
        <w:t>.</w:t>
      </w:r>
    </w:p>
    <w:p w14:paraId="44180538" w14:textId="77777777" w:rsidR="000660D0" w:rsidRPr="00B50F0C" w:rsidRDefault="000660D0">
      <w:pPr>
        <w:pStyle w:val="ListParagraph"/>
        <w:widowControl/>
        <w:numPr>
          <w:ilvl w:val="0"/>
          <w:numId w:val="38"/>
        </w:numPr>
        <w:ind w:firstLineChars="0"/>
        <w:rPr>
          <w:rFonts w:ascii="Arial" w:hAnsi="Arial" w:cs="Arial"/>
          <w:b/>
          <w:bCs/>
          <w:szCs w:val="21"/>
        </w:rPr>
      </w:pPr>
      <w:r w:rsidRPr="00C66D99">
        <w:rPr>
          <w:rFonts w:ascii="Arial" w:hAnsi="Arial" w:cs="Arial" w:hint="eastAsia"/>
          <w:b/>
          <w:bCs/>
          <w:szCs w:val="21"/>
        </w:rPr>
        <w:t xml:space="preserve">UE does not expect </w:t>
      </w:r>
      <w:r w:rsidRPr="00C66D99">
        <w:rPr>
          <w:rFonts w:ascii="Arial" w:hAnsi="Arial" w:cs="Arial"/>
          <w:b/>
          <w:bCs/>
          <w:szCs w:val="21"/>
        </w:rPr>
        <w:t>that</w:t>
      </w:r>
      <w:r w:rsidRPr="00C66D99">
        <w:rPr>
          <w:rFonts w:ascii="Arial" w:hAnsi="Arial" w:cs="Arial" w:hint="eastAsia"/>
          <w:b/>
          <w:bCs/>
          <w:szCs w:val="21"/>
        </w:rPr>
        <w:t xml:space="preserve"> the PRBs for the PUSCH transmission in SBFD symbols </w:t>
      </w:r>
      <w:r w:rsidRPr="00C66D99">
        <w:rPr>
          <w:rFonts w:ascii="Arial" w:hAnsi="Arial" w:cs="Arial"/>
          <w:b/>
          <w:bCs/>
          <w:szCs w:val="21"/>
        </w:rPr>
        <w:t>to be overlapped with PRBs outside UL usable PRBs</w:t>
      </w:r>
      <w:r w:rsidRPr="00C66D99">
        <w:rPr>
          <w:rFonts w:ascii="Arial" w:hAnsi="Arial" w:cs="Arial" w:hint="eastAsia"/>
          <w:b/>
          <w:bCs/>
          <w:szCs w:val="21"/>
        </w:rPr>
        <w:t xml:space="preserve"> for the </w:t>
      </w:r>
      <w:r>
        <w:rPr>
          <w:rFonts w:ascii="Arial" w:hAnsi="Arial" w:cs="Arial" w:hint="eastAsia"/>
          <w:b/>
          <w:bCs/>
          <w:szCs w:val="21"/>
        </w:rPr>
        <w:t>active</w:t>
      </w:r>
      <w:r w:rsidRPr="00C66D99">
        <w:rPr>
          <w:rFonts w:ascii="Arial" w:hAnsi="Arial" w:cs="Arial" w:hint="eastAsia"/>
          <w:b/>
          <w:bCs/>
          <w:szCs w:val="21"/>
        </w:rPr>
        <w:t xml:space="preserve"> UL BWP</w:t>
      </w:r>
      <w:r w:rsidRPr="00C66D99">
        <w:rPr>
          <w:rFonts w:ascii="Arial" w:hAnsi="Arial" w:cs="Arial"/>
          <w:b/>
          <w:bCs/>
          <w:szCs w:val="21"/>
        </w:rPr>
        <w:t>.</w:t>
      </w:r>
    </w:p>
    <w:p w14:paraId="720195DD" w14:textId="77777777" w:rsidR="000660D0" w:rsidRPr="00AF516B" w:rsidRDefault="000660D0" w:rsidP="000660D0">
      <w:pPr>
        <w:widowControl/>
        <w:spacing w:before="240"/>
        <w:rPr>
          <w:rFonts w:ascii="Arial" w:hAnsi="Arial" w:cs="Arial"/>
          <w:b/>
          <w:bCs/>
          <w:lang w:eastAsia="en-US"/>
        </w:rPr>
      </w:pPr>
      <w:r w:rsidRPr="00AF516B">
        <w:rPr>
          <w:rFonts w:ascii="Arial" w:hAnsi="Arial" w:cs="Arial"/>
          <w:b/>
          <w:bCs/>
          <w:lang w:eastAsia="en-US"/>
        </w:rPr>
        <w:t xml:space="preserve">Proposal </w:t>
      </w:r>
      <w:r>
        <w:rPr>
          <w:rFonts w:ascii="Arial" w:hAnsi="Arial" w:cs="Arial" w:hint="eastAsia"/>
          <w:b/>
          <w:bCs/>
        </w:rPr>
        <w:t>4</w:t>
      </w:r>
      <w:r w:rsidRPr="00AF516B">
        <w:rPr>
          <w:rFonts w:ascii="Arial" w:hAnsi="Arial" w:cs="Arial"/>
          <w:b/>
          <w:bCs/>
          <w:lang w:eastAsia="en-US"/>
        </w:rPr>
        <w:t>: For SBFD aware UEs,</w:t>
      </w:r>
      <w:r w:rsidRPr="00AF516B">
        <w:rPr>
          <w:rFonts w:ascii="Arial" w:hAnsi="Arial" w:cs="Arial" w:hint="eastAsia"/>
          <w:b/>
          <w:bCs/>
          <w:lang w:eastAsia="en-US"/>
        </w:rPr>
        <w:t xml:space="preserve"> </w:t>
      </w:r>
      <w:r w:rsidRPr="00AF516B">
        <w:rPr>
          <w:rFonts w:ascii="Arial" w:hAnsi="Arial" w:cs="Arial"/>
          <w:b/>
          <w:bCs/>
          <w:lang w:eastAsia="en-US"/>
        </w:rPr>
        <w:t xml:space="preserve">for the PUSCH scheduled by RAR, to extend the range of addressable usable PRBs in SBFD symbols, </w:t>
      </w:r>
      <w:r w:rsidRPr="004C795E">
        <w:rPr>
          <w:rFonts w:ascii="Arial" w:hAnsi="Arial" w:cs="Arial"/>
          <w:b/>
          <w:bCs/>
          <w:lang w:eastAsia="en-US"/>
        </w:rPr>
        <w:t>truncate/insert bits in the FDRA field in the RAR according to the size of UL usable PRBs</w:t>
      </w:r>
      <w:r w:rsidRPr="004C795E" w:rsidDel="004C795E">
        <w:rPr>
          <w:rFonts w:ascii="Arial" w:hAnsi="Arial" w:cs="Arial"/>
          <w:b/>
          <w:bCs/>
          <w:lang w:eastAsia="en-US"/>
        </w:rPr>
        <w:t xml:space="preserve"> </w:t>
      </w:r>
      <w:r>
        <w:rPr>
          <w:rFonts w:ascii="Arial" w:hAnsi="Arial" w:cs="Arial" w:hint="eastAsia"/>
          <w:b/>
          <w:bCs/>
        </w:rPr>
        <w:t>for the active UL BWP</w:t>
      </w:r>
      <w:r w:rsidRPr="00AF516B">
        <w:rPr>
          <w:rFonts w:ascii="Arial" w:hAnsi="Arial" w:cs="Arial"/>
          <w:b/>
          <w:bCs/>
          <w:lang w:eastAsia="en-US"/>
        </w:rPr>
        <w:t>.</w:t>
      </w:r>
    </w:p>
    <w:p w14:paraId="3E6F9082" w14:textId="4CEB5F82" w:rsidR="006E3863" w:rsidRPr="006E3863" w:rsidRDefault="006E3863" w:rsidP="002432DD">
      <w:pPr>
        <w:widowControl/>
        <w:spacing w:before="240"/>
        <w:rPr>
          <w:rFonts w:ascii="Arial" w:hAnsi="Arial" w:cs="Arial"/>
          <w:bCs/>
          <w:i/>
          <w:iCs/>
          <w:snapToGrid w:val="0"/>
          <w:kern w:val="0"/>
          <w:sz w:val="18"/>
          <w:szCs w:val="18"/>
          <w:u w:val="single"/>
        </w:rPr>
      </w:pPr>
      <w:r>
        <w:rPr>
          <w:rFonts w:ascii="Arial" w:hAnsi="Arial" w:cs="Arial"/>
          <w:bCs/>
          <w:i/>
          <w:iCs/>
          <w:snapToGrid w:val="0"/>
          <w:kern w:val="0"/>
          <w:sz w:val="18"/>
          <w:szCs w:val="18"/>
          <w:u w:val="single"/>
        </w:rPr>
        <w:t>(Frequency hopping)</w:t>
      </w:r>
    </w:p>
    <w:p w14:paraId="592931BB" w14:textId="1FD7E152" w:rsidR="00862848" w:rsidRDefault="00862848" w:rsidP="002432DD">
      <w:pPr>
        <w:widowControl/>
        <w:spacing w:before="240"/>
        <w:rPr>
          <w:rFonts w:ascii="Arial" w:hAnsi="Arial" w:cs="Arial"/>
          <w:b/>
          <w:bCs/>
          <w:szCs w:val="21"/>
        </w:rPr>
      </w:pPr>
      <w:r w:rsidRPr="00E3662A">
        <w:rPr>
          <w:rFonts w:ascii="Arial" w:hAnsi="Arial" w:cs="Arial"/>
          <w:b/>
          <w:bCs/>
          <w:szCs w:val="21"/>
          <w:lang w:eastAsia="en-US"/>
        </w:rPr>
        <w:t xml:space="preserve">Proposal </w:t>
      </w:r>
      <w:r>
        <w:rPr>
          <w:rFonts w:ascii="Arial" w:hAnsi="Arial" w:cs="Arial" w:hint="eastAsia"/>
          <w:b/>
          <w:bCs/>
          <w:szCs w:val="21"/>
        </w:rPr>
        <w:t>5</w:t>
      </w:r>
      <w:r w:rsidRPr="00E3662A">
        <w:rPr>
          <w:rFonts w:ascii="Arial" w:hAnsi="Arial" w:cs="Arial"/>
          <w:b/>
          <w:bCs/>
          <w:szCs w:val="21"/>
          <w:lang w:eastAsia="en-US"/>
        </w:rPr>
        <w:t xml:space="preserve">: For SBFD aware UEs, for Msg3 PUSCH transmission </w:t>
      </w:r>
      <w:r w:rsidRPr="00E3662A">
        <w:rPr>
          <w:rFonts w:ascii="Arial" w:hAnsi="Arial" w:cs="Arial"/>
          <w:b/>
          <w:bCs/>
          <w:color w:val="FF0000"/>
          <w:szCs w:val="21"/>
          <w:lang w:eastAsia="en-US"/>
        </w:rPr>
        <w:t xml:space="preserve">and </w:t>
      </w:r>
      <w:r w:rsidRPr="00E3662A">
        <w:rPr>
          <w:rFonts w:ascii="Arial" w:eastAsia="SimSun" w:hAnsi="Arial" w:cs="Times New Roman"/>
          <w:b/>
          <w:bCs/>
          <w:color w:val="FF0000"/>
          <w:kern w:val="0"/>
          <w:szCs w:val="21"/>
          <w:lang w:val="en-GB" w:eastAsia="en-US"/>
        </w:rPr>
        <w:t xml:space="preserve">PUSCH scheduled by RAR in CFRA (i.e. PUSCH scheduled </w:t>
      </w:r>
      <w:r w:rsidRPr="00E3662A">
        <w:rPr>
          <w:rFonts w:ascii="Arial" w:eastAsia="SimSun" w:hAnsi="Arial" w:cs="Times New Roman"/>
          <w:b/>
          <w:color w:val="FF0000"/>
          <w:kern w:val="0"/>
          <w:szCs w:val="21"/>
          <w:lang w:val="en-GB" w:eastAsia="en-US"/>
        </w:rPr>
        <w:t>by RAR UL grant and Msg3 PUSCH retransmission)</w:t>
      </w:r>
      <w:r w:rsidRPr="00E3662A">
        <w:rPr>
          <w:rFonts w:ascii="Arial" w:hAnsi="Arial" w:cs="Arial"/>
          <w:b/>
          <w:bCs/>
          <w:color w:val="FF0000"/>
          <w:szCs w:val="21"/>
          <w:lang w:eastAsia="en-US"/>
        </w:rPr>
        <w:t xml:space="preserve">, </w:t>
      </w:r>
      <w:r w:rsidRPr="00E3662A">
        <w:rPr>
          <w:rFonts w:ascii="Arial" w:hAnsi="Arial" w:cs="Arial"/>
          <w:b/>
          <w:bCs/>
          <w:szCs w:val="21"/>
          <w:lang w:eastAsia="en-US"/>
        </w:rPr>
        <w:t>reuse Table 8.3-1 in TS 38.213 for determination of the frequency offset for the 2</w:t>
      </w:r>
      <w:r w:rsidRPr="00E3662A">
        <w:rPr>
          <w:rFonts w:ascii="Arial" w:hAnsi="Arial" w:cs="Arial"/>
          <w:b/>
          <w:bCs/>
          <w:szCs w:val="21"/>
          <w:vertAlign w:val="superscript"/>
          <w:lang w:eastAsia="en-US"/>
        </w:rPr>
        <w:t>nd</w:t>
      </w:r>
      <w:r w:rsidRPr="00E3662A">
        <w:rPr>
          <w:rFonts w:ascii="Arial" w:hAnsi="Arial" w:cs="Arial"/>
          <w:b/>
          <w:bCs/>
          <w:szCs w:val="21"/>
          <w:lang w:eastAsia="en-US"/>
        </w:rPr>
        <w:t xml:space="preserve"> hop in SBFD symbols based on the size of UL usable PRBs </w:t>
      </w:r>
      <w:r w:rsidRPr="00E3662A">
        <w:rPr>
          <w:rFonts w:ascii="Arial" w:hAnsi="Arial" w:cs="Arial"/>
          <w:b/>
          <w:bCs/>
          <w:color w:val="FF0000"/>
          <w:szCs w:val="21"/>
          <w:lang w:eastAsia="en-US"/>
        </w:rPr>
        <w:t>for</w:t>
      </w:r>
      <w:r w:rsidRPr="00E3662A">
        <w:rPr>
          <w:rFonts w:ascii="Arial" w:hAnsi="Arial" w:cs="Arial" w:hint="eastAsia"/>
          <w:b/>
          <w:bCs/>
          <w:color w:val="FF0000"/>
          <w:szCs w:val="21"/>
        </w:rPr>
        <w:t xml:space="preserve"> </w:t>
      </w:r>
      <w:r w:rsidRPr="00E3662A">
        <w:rPr>
          <w:rFonts w:ascii="Arial" w:hAnsi="Arial" w:cs="Arial"/>
          <w:b/>
          <w:bCs/>
          <w:color w:val="FF0000"/>
          <w:szCs w:val="21"/>
        </w:rPr>
        <w:t xml:space="preserve">the </w:t>
      </w:r>
      <w:r w:rsidRPr="00E3662A">
        <w:rPr>
          <w:rFonts w:ascii="Arial" w:hAnsi="Arial" w:cs="Arial" w:hint="eastAsia"/>
          <w:b/>
          <w:bCs/>
          <w:color w:val="FF0000"/>
          <w:szCs w:val="21"/>
        </w:rPr>
        <w:t xml:space="preserve">active </w:t>
      </w:r>
      <w:r w:rsidRPr="00E3662A">
        <w:rPr>
          <w:rFonts w:ascii="Arial" w:hAnsi="Arial" w:cs="Arial"/>
          <w:b/>
          <w:bCs/>
          <w:color w:val="FF0000"/>
          <w:szCs w:val="21"/>
          <w:lang w:eastAsia="en-US"/>
        </w:rPr>
        <w:t>UL BWP</w:t>
      </w:r>
      <w:r w:rsidRPr="00E3662A">
        <w:rPr>
          <w:rFonts w:ascii="Arial" w:hAnsi="Arial" w:cs="Arial"/>
          <w:b/>
          <w:bCs/>
          <w:szCs w:val="21"/>
          <w:lang w:eastAsia="en-US"/>
        </w:rPr>
        <w:t>.</w:t>
      </w:r>
    </w:p>
    <w:p w14:paraId="1D222739" w14:textId="0075241C" w:rsidR="00862848" w:rsidRDefault="00862848" w:rsidP="002432DD">
      <w:pPr>
        <w:widowControl/>
        <w:spacing w:before="240"/>
        <w:rPr>
          <w:rFonts w:ascii="Arial" w:hAnsi="Arial" w:cs="Arial"/>
          <w:bCs/>
          <w:i/>
          <w:iCs/>
          <w:snapToGrid w:val="0"/>
          <w:kern w:val="0"/>
          <w:szCs w:val="21"/>
          <w:u w:val="single"/>
        </w:rPr>
      </w:pPr>
      <w:r>
        <w:rPr>
          <w:rFonts w:ascii="Arial" w:hAnsi="Arial" w:cs="Arial" w:hint="eastAsia"/>
          <w:bCs/>
          <w:i/>
          <w:iCs/>
          <w:snapToGrid w:val="0"/>
          <w:kern w:val="0"/>
          <w:szCs w:val="21"/>
          <w:u w:val="single"/>
        </w:rPr>
        <w:t>Msg3 power control</w:t>
      </w:r>
    </w:p>
    <w:p w14:paraId="0CF4CDC1" w14:textId="77777777" w:rsidR="002304E0" w:rsidRPr="00B4381D" w:rsidRDefault="002304E0" w:rsidP="002304E0">
      <w:pPr>
        <w:widowControl/>
        <w:spacing w:before="240"/>
        <w:rPr>
          <w:rFonts w:ascii="Arial" w:hAnsi="Arial" w:cs="Arial"/>
          <w:b/>
          <w:bCs/>
        </w:rPr>
      </w:pPr>
      <w:r w:rsidRPr="00B4381D">
        <w:rPr>
          <w:rFonts w:ascii="Arial" w:hAnsi="Arial" w:cs="Arial"/>
          <w:b/>
          <w:bCs/>
          <w:lang w:eastAsia="en-US"/>
        </w:rPr>
        <w:t>Proposal</w:t>
      </w:r>
      <w:r>
        <w:rPr>
          <w:rFonts w:ascii="Arial" w:hAnsi="Arial" w:cs="Arial" w:hint="eastAsia"/>
          <w:b/>
          <w:bCs/>
        </w:rPr>
        <w:t xml:space="preserve"> 6</w:t>
      </w:r>
      <w:r w:rsidRPr="00B4381D">
        <w:rPr>
          <w:rFonts w:ascii="Arial" w:hAnsi="Arial" w:cs="Arial"/>
          <w:b/>
          <w:bCs/>
          <w:lang w:eastAsia="en-US"/>
        </w:rPr>
        <w:t xml:space="preserve">: </w:t>
      </w:r>
      <w:r w:rsidRPr="00B4381D">
        <w:rPr>
          <w:rFonts w:ascii="Arial" w:hAnsi="Arial" w:cs="Arial" w:hint="eastAsia"/>
          <w:b/>
          <w:bCs/>
        </w:rPr>
        <w:t xml:space="preserve">For separate power </w:t>
      </w:r>
      <w:r w:rsidRPr="00B4381D">
        <w:rPr>
          <w:rFonts w:ascii="Arial" w:hAnsi="Arial" w:cs="Arial"/>
          <w:b/>
          <w:bCs/>
        </w:rPr>
        <w:t>control</w:t>
      </w:r>
      <w:r w:rsidRPr="00B4381D">
        <w:rPr>
          <w:rFonts w:ascii="Arial" w:hAnsi="Arial" w:cs="Arial" w:hint="eastAsia"/>
          <w:b/>
          <w:bCs/>
        </w:rPr>
        <w:t xml:space="preserve"> for Msg3 PUSCH on non-SBFD symbols and SBFD symbols, </w:t>
      </w:r>
      <w:r>
        <w:rPr>
          <w:rFonts w:ascii="Arial" w:hAnsi="Arial" w:cs="Arial" w:hint="eastAsia"/>
          <w:b/>
          <w:bCs/>
        </w:rPr>
        <w:t xml:space="preserve">the following </w:t>
      </w:r>
      <w:r w:rsidRPr="00B4381D">
        <w:rPr>
          <w:rFonts w:ascii="Arial" w:hAnsi="Arial" w:cs="Arial" w:hint="eastAsia"/>
          <w:b/>
          <w:bCs/>
        </w:rPr>
        <w:t xml:space="preserve">separate power control parameters are supported. </w:t>
      </w:r>
    </w:p>
    <w:p w14:paraId="26861A77" w14:textId="77777777" w:rsidR="002304E0" w:rsidRPr="00B4381D" w:rsidRDefault="002304E0">
      <w:pPr>
        <w:pStyle w:val="ListParagraph"/>
        <w:widowControl/>
        <w:numPr>
          <w:ilvl w:val="0"/>
          <w:numId w:val="42"/>
        </w:numPr>
        <w:ind w:firstLineChars="0"/>
        <w:rPr>
          <w:rFonts w:ascii="Arial" w:hAnsi="Arial" w:cs="Arial"/>
          <w:b/>
          <w:bCs/>
        </w:rPr>
      </w:pPr>
      <w:r w:rsidRPr="00B4381D">
        <w:rPr>
          <w:rFonts w:ascii="Arial" w:hAnsi="Arial" w:cs="Arial" w:hint="eastAsia"/>
          <w:b/>
          <w:bCs/>
        </w:rPr>
        <w:lastRenderedPageBreak/>
        <w:t xml:space="preserve">The first set of parameters including </w:t>
      </w:r>
      <w:proofErr w:type="spellStart"/>
      <w:r w:rsidRPr="002B12A9">
        <w:rPr>
          <w:rFonts w:ascii="Arial" w:hAnsi="Arial" w:cs="Arial"/>
          <w:b/>
          <w:bCs/>
          <w:i/>
          <w:iCs/>
        </w:rPr>
        <w:t>preambleReceivedTargetPower</w:t>
      </w:r>
      <w:proofErr w:type="spellEnd"/>
      <w:r w:rsidRPr="00B4381D">
        <w:rPr>
          <w:rFonts w:ascii="Arial" w:hAnsi="Arial" w:cs="Arial" w:hint="eastAsia"/>
          <w:b/>
          <w:bCs/>
        </w:rPr>
        <w:t xml:space="preserve">, </w:t>
      </w:r>
      <w:r w:rsidRPr="002B12A9">
        <w:rPr>
          <w:rFonts w:ascii="Arial" w:hAnsi="Arial" w:cs="Arial"/>
          <w:b/>
          <w:bCs/>
          <w:i/>
          <w:iCs/>
        </w:rPr>
        <w:t>msg3-DeltaPreamble</w:t>
      </w:r>
      <w:r w:rsidRPr="002B12A9">
        <w:rPr>
          <w:rFonts w:ascii="Arial" w:hAnsi="Arial" w:cs="Arial" w:hint="eastAsia"/>
          <w:b/>
          <w:bCs/>
          <w:i/>
          <w:iCs/>
        </w:rPr>
        <w:t>/</w:t>
      </w:r>
      <w:proofErr w:type="spellStart"/>
      <w:r w:rsidRPr="002B12A9">
        <w:rPr>
          <w:rFonts w:ascii="Arial" w:hAnsi="Arial" w:cs="Arial"/>
          <w:b/>
          <w:bCs/>
          <w:i/>
          <w:iCs/>
        </w:rPr>
        <w:t>deltaPreamble</w:t>
      </w:r>
      <w:proofErr w:type="spellEnd"/>
      <w:r w:rsidRPr="00B4381D">
        <w:rPr>
          <w:rFonts w:ascii="Arial" w:hAnsi="Arial" w:cs="Arial" w:hint="eastAsia"/>
          <w:b/>
          <w:bCs/>
        </w:rPr>
        <w:t xml:space="preserve">, and </w:t>
      </w:r>
      <w:r w:rsidRPr="002B12A9">
        <w:rPr>
          <w:rFonts w:ascii="Arial" w:hAnsi="Arial" w:cs="Arial" w:hint="eastAsia"/>
          <w:b/>
          <w:bCs/>
          <w:i/>
          <w:iCs/>
        </w:rPr>
        <w:t>msg3-Alpha</w:t>
      </w:r>
      <w:r w:rsidRPr="00B4381D">
        <w:rPr>
          <w:rFonts w:ascii="Arial" w:hAnsi="Arial" w:cs="Arial" w:hint="eastAsia"/>
          <w:b/>
          <w:bCs/>
        </w:rPr>
        <w:t xml:space="preserve"> is configured for Msg3 PUSCH on non-SBFD symbols. The second set of parameters including </w:t>
      </w:r>
      <w:proofErr w:type="spellStart"/>
      <w:r w:rsidRPr="002B12A9">
        <w:rPr>
          <w:rFonts w:ascii="Arial" w:hAnsi="Arial" w:cs="Arial"/>
          <w:b/>
          <w:bCs/>
          <w:i/>
          <w:iCs/>
        </w:rPr>
        <w:t>preambleReceivedTargetPower</w:t>
      </w:r>
      <w:proofErr w:type="spellEnd"/>
      <w:r w:rsidRPr="002B12A9">
        <w:rPr>
          <w:rFonts w:ascii="Arial" w:hAnsi="Arial" w:cs="Arial" w:hint="eastAsia"/>
          <w:b/>
          <w:bCs/>
          <w:i/>
          <w:iCs/>
        </w:rPr>
        <w:t>-SBFD</w:t>
      </w:r>
      <w:r w:rsidRPr="00B4381D">
        <w:rPr>
          <w:rFonts w:ascii="Arial" w:hAnsi="Arial" w:cs="Arial" w:hint="eastAsia"/>
          <w:b/>
          <w:bCs/>
        </w:rPr>
        <w:t xml:space="preserve">, </w:t>
      </w:r>
      <w:r w:rsidRPr="002B12A9">
        <w:rPr>
          <w:rFonts w:ascii="Arial" w:hAnsi="Arial" w:cs="Arial"/>
          <w:b/>
          <w:bCs/>
          <w:i/>
          <w:iCs/>
        </w:rPr>
        <w:t>msg3-DeltaPreamble</w:t>
      </w:r>
      <w:r w:rsidRPr="002B12A9">
        <w:rPr>
          <w:rFonts w:ascii="Arial" w:hAnsi="Arial" w:cs="Arial" w:hint="eastAsia"/>
          <w:b/>
          <w:bCs/>
          <w:i/>
          <w:iCs/>
        </w:rPr>
        <w:t>-SBFD/</w:t>
      </w:r>
      <w:proofErr w:type="spellStart"/>
      <w:r w:rsidRPr="002B12A9">
        <w:rPr>
          <w:rFonts w:ascii="Arial" w:hAnsi="Arial" w:cs="Arial"/>
          <w:b/>
          <w:bCs/>
          <w:i/>
          <w:iCs/>
        </w:rPr>
        <w:t>deltaPreamble</w:t>
      </w:r>
      <w:proofErr w:type="spellEnd"/>
      <w:r w:rsidRPr="002B12A9">
        <w:rPr>
          <w:rFonts w:ascii="Arial" w:hAnsi="Arial" w:cs="Arial" w:hint="eastAsia"/>
          <w:b/>
          <w:bCs/>
          <w:i/>
          <w:iCs/>
        </w:rPr>
        <w:t>-SBFD</w:t>
      </w:r>
      <w:r w:rsidRPr="00B4381D">
        <w:rPr>
          <w:rFonts w:ascii="Arial" w:hAnsi="Arial" w:cs="Arial" w:hint="eastAsia"/>
          <w:b/>
          <w:bCs/>
        </w:rPr>
        <w:t xml:space="preserve">, and </w:t>
      </w:r>
      <w:r w:rsidRPr="002B12A9">
        <w:rPr>
          <w:rFonts w:ascii="Arial" w:hAnsi="Arial" w:cs="Arial" w:hint="eastAsia"/>
          <w:b/>
          <w:bCs/>
          <w:i/>
          <w:iCs/>
        </w:rPr>
        <w:t>msg3-Alpha-SBFD</w:t>
      </w:r>
      <w:r w:rsidRPr="00B4381D">
        <w:rPr>
          <w:rFonts w:ascii="Arial" w:hAnsi="Arial" w:cs="Arial" w:hint="eastAsia"/>
          <w:b/>
          <w:bCs/>
        </w:rPr>
        <w:t xml:space="preserve"> is configured for Msg3 PUSCH on SBFD symbols.</w:t>
      </w:r>
    </w:p>
    <w:p w14:paraId="01B2074C" w14:textId="77777777" w:rsidR="002304E0" w:rsidRDefault="002304E0">
      <w:pPr>
        <w:pStyle w:val="ListParagraph"/>
        <w:widowControl/>
        <w:numPr>
          <w:ilvl w:val="0"/>
          <w:numId w:val="42"/>
        </w:numPr>
        <w:ind w:firstLineChars="0"/>
        <w:rPr>
          <w:rFonts w:ascii="Arial" w:hAnsi="Arial" w:cs="Arial"/>
          <w:b/>
          <w:bCs/>
        </w:rPr>
      </w:pPr>
      <w:r w:rsidRPr="00B4381D">
        <w:rPr>
          <w:rFonts w:ascii="Arial" w:hAnsi="Arial" w:cs="Arial" w:hint="eastAsia"/>
          <w:b/>
          <w:bCs/>
        </w:rPr>
        <w:t>If a parameter in the second set is not configured, the corresponding parameter in the first set is used for Msg3 PUSCH on SBFD symbols.</w:t>
      </w:r>
    </w:p>
    <w:p w14:paraId="25CEADB3" w14:textId="77777777" w:rsidR="002304E0" w:rsidRPr="00B4381D" w:rsidRDefault="002304E0">
      <w:pPr>
        <w:pStyle w:val="ListParagraph"/>
        <w:widowControl/>
        <w:numPr>
          <w:ilvl w:val="0"/>
          <w:numId w:val="42"/>
        </w:numPr>
        <w:ind w:firstLineChars="0"/>
        <w:rPr>
          <w:rFonts w:ascii="Arial" w:hAnsi="Arial" w:cs="Arial"/>
          <w:b/>
          <w:bCs/>
        </w:rPr>
      </w:pPr>
      <w:r>
        <w:rPr>
          <w:rFonts w:ascii="Arial" w:hAnsi="Arial" w:cs="Arial" w:hint="eastAsia"/>
          <w:b/>
          <w:bCs/>
        </w:rPr>
        <w:t>A</w:t>
      </w:r>
      <w:r w:rsidRPr="00B4381D">
        <w:rPr>
          <w:rFonts w:ascii="Arial" w:hAnsi="Arial" w:cs="Arial" w:hint="eastAsia"/>
          <w:b/>
          <w:bCs/>
        </w:rPr>
        <w:t xml:space="preserve"> parameter in the second set </w:t>
      </w:r>
      <w:r>
        <w:rPr>
          <w:rFonts w:ascii="Arial" w:hAnsi="Arial" w:cs="Arial" w:hint="eastAsia"/>
          <w:b/>
          <w:bCs/>
        </w:rPr>
        <w:t>is configured under</w:t>
      </w:r>
      <w:r w:rsidRPr="00B4381D">
        <w:rPr>
          <w:rFonts w:ascii="Arial" w:hAnsi="Arial" w:cs="Arial" w:hint="eastAsia"/>
          <w:b/>
          <w:bCs/>
        </w:rPr>
        <w:t xml:space="preserve"> </w:t>
      </w:r>
      <w:r>
        <w:rPr>
          <w:rFonts w:ascii="Arial" w:hAnsi="Arial" w:cs="Arial" w:hint="eastAsia"/>
          <w:b/>
          <w:bCs/>
        </w:rPr>
        <w:t>the same parent RRC IE</w:t>
      </w:r>
      <w:r w:rsidRPr="00B4381D">
        <w:rPr>
          <w:rFonts w:ascii="Arial" w:hAnsi="Arial" w:cs="Arial" w:hint="eastAsia"/>
          <w:b/>
          <w:bCs/>
        </w:rPr>
        <w:t xml:space="preserve"> </w:t>
      </w:r>
      <w:r>
        <w:rPr>
          <w:rFonts w:ascii="Arial" w:hAnsi="Arial" w:cs="Arial" w:hint="eastAsia"/>
          <w:b/>
          <w:bCs/>
        </w:rPr>
        <w:t xml:space="preserve">of the </w:t>
      </w:r>
      <w:r w:rsidRPr="00B4381D">
        <w:rPr>
          <w:rFonts w:ascii="Arial" w:hAnsi="Arial" w:cs="Arial" w:hint="eastAsia"/>
          <w:b/>
          <w:bCs/>
        </w:rPr>
        <w:t>corresponding parameter in the first set</w:t>
      </w:r>
      <w:r>
        <w:rPr>
          <w:rFonts w:ascii="Arial" w:hAnsi="Arial" w:cs="Arial" w:hint="eastAsia"/>
          <w:b/>
          <w:bCs/>
        </w:rPr>
        <w:t>.</w:t>
      </w:r>
    </w:p>
    <w:p w14:paraId="502AA0D8" w14:textId="0DDAC772" w:rsidR="00862848" w:rsidRPr="00AE6CFB" w:rsidRDefault="00862848" w:rsidP="002432DD">
      <w:pPr>
        <w:widowControl/>
        <w:spacing w:before="240"/>
        <w:rPr>
          <w:rFonts w:ascii="Arial" w:hAnsi="Arial" w:cs="Arial"/>
          <w:bCs/>
          <w:i/>
          <w:iCs/>
          <w:snapToGrid w:val="0"/>
          <w:kern w:val="0"/>
          <w:szCs w:val="21"/>
          <w:u w:val="single"/>
        </w:rPr>
      </w:pPr>
      <w:r>
        <w:rPr>
          <w:rFonts w:ascii="Arial" w:hAnsi="Arial" w:cs="Arial" w:hint="eastAsia"/>
          <w:bCs/>
          <w:i/>
          <w:iCs/>
          <w:snapToGrid w:val="0"/>
          <w:kern w:val="0"/>
          <w:szCs w:val="21"/>
          <w:u w:val="single"/>
        </w:rPr>
        <w:t>PUCCH power control</w:t>
      </w:r>
    </w:p>
    <w:p w14:paraId="43358BB9" w14:textId="77777777" w:rsidR="009145F9" w:rsidRPr="00B4381D" w:rsidRDefault="009145F9" w:rsidP="009145F9">
      <w:pPr>
        <w:widowControl/>
        <w:spacing w:before="240"/>
        <w:rPr>
          <w:rFonts w:ascii="Arial" w:hAnsi="Arial" w:cs="Arial"/>
          <w:b/>
          <w:bCs/>
        </w:rPr>
      </w:pPr>
      <w:r w:rsidRPr="00B4381D">
        <w:rPr>
          <w:rFonts w:ascii="Arial" w:hAnsi="Arial" w:cs="Arial"/>
          <w:b/>
          <w:bCs/>
          <w:lang w:eastAsia="en-US"/>
        </w:rPr>
        <w:t>Proposal</w:t>
      </w:r>
      <w:r>
        <w:rPr>
          <w:rFonts w:ascii="Arial" w:hAnsi="Arial" w:cs="Arial" w:hint="eastAsia"/>
          <w:b/>
          <w:bCs/>
        </w:rPr>
        <w:t xml:space="preserve"> 7</w:t>
      </w:r>
      <w:r w:rsidRPr="00B4381D">
        <w:rPr>
          <w:rFonts w:ascii="Arial" w:hAnsi="Arial" w:cs="Arial"/>
          <w:b/>
          <w:bCs/>
          <w:lang w:eastAsia="en-US"/>
        </w:rPr>
        <w:t xml:space="preserve">: </w:t>
      </w:r>
      <w:r w:rsidRPr="00B4381D">
        <w:rPr>
          <w:rFonts w:ascii="Arial" w:hAnsi="Arial" w:cs="Arial" w:hint="eastAsia"/>
          <w:b/>
          <w:bCs/>
        </w:rPr>
        <w:t xml:space="preserve">Separate power control is supported for PUCCH (conveying HARQ-ACK for Msg4) on non-SBFD symbols and SBFD symbols. Separate power control parameters are supported as follows. </w:t>
      </w:r>
    </w:p>
    <w:p w14:paraId="783DFDD0" w14:textId="77777777" w:rsidR="009145F9" w:rsidRPr="00B4381D" w:rsidRDefault="009145F9">
      <w:pPr>
        <w:pStyle w:val="ListParagraph"/>
        <w:widowControl/>
        <w:numPr>
          <w:ilvl w:val="0"/>
          <w:numId w:val="42"/>
        </w:numPr>
        <w:ind w:firstLineChars="0"/>
        <w:rPr>
          <w:rFonts w:ascii="Arial" w:hAnsi="Arial" w:cs="Arial"/>
          <w:b/>
          <w:bCs/>
        </w:rPr>
      </w:pPr>
      <w:r w:rsidRPr="00B4381D">
        <w:rPr>
          <w:rFonts w:ascii="Arial" w:hAnsi="Arial" w:cs="Arial" w:hint="eastAsia"/>
          <w:b/>
          <w:bCs/>
        </w:rPr>
        <w:t xml:space="preserve">The first set of parameters including </w:t>
      </w:r>
      <w:r w:rsidRPr="002B12A9">
        <w:rPr>
          <w:rFonts w:ascii="Arial" w:hAnsi="Arial" w:cs="Arial" w:hint="eastAsia"/>
          <w:b/>
          <w:bCs/>
          <w:i/>
          <w:iCs/>
        </w:rPr>
        <w:t>p0-nominal</w:t>
      </w:r>
      <w:r w:rsidRPr="00B4381D">
        <w:rPr>
          <w:rFonts w:ascii="Arial" w:hAnsi="Arial" w:cs="Arial" w:hint="eastAsia"/>
          <w:b/>
          <w:bCs/>
        </w:rPr>
        <w:t xml:space="preserve"> and </w:t>
      </w:r>
      <w:r w:rsidRPr="002B12A9">
        <w:rPr>
          <w:rFonts w:ascii="Arial" w:hAnsi="Arial" w:cs="Arial"/>
          <w:b/>
          <w:bCs/>
          <w:i/>
          <w:iCs/>
        </w:rPr>
        <w:t>p0-PUCCH-Value</w:t>
      </w:r>
      <w:r w:rsidRPr="00B4381D">
        <w:rPr>
          <w:rFonts w:ascii="Arial" w:hAnsi="Arial" w:cs="Arial" w:hint="eastAsia"/>
          <w:b/>
          <w:bCs/>
        </w:rPr>
        <w:t xml:space="preserve"> is configured for PUCCH on non-SBFD symbols. The second set of parameters including </w:t>
      </w:r>
      <w:r w:rsidRPr="002B12A9">
        <w:rPr>
          <w:rFonts w:ascii="Arial" w:hAnsi="Arial" w:cs="Arial" w:hint="eastAsia"/>
          <w:b/>
          <w:bCs/>
          <w:i/>
          <w:iCs/>
        </w:rPr>
        <w:t>p0-nominal-SBFD</w:t>
      </w:r>
      <w:r w:rsidRPr="00B4381D">
        <w:rPr>
          <w:rFonts w:ascii="Arial" w:hAnsi="Arial" w:cs="Arial" w:hint="eastAsia"/>
          <w:b/>
          <w:bCs/>
        </w:rPr>
        <w:t xml:space="preserve"> and </w:t>
      </w:r>
      <w:r w:rsidRPr="002B12A9">
        <w:rPr>
          <w:rFonts w:ascii="Arial" w:hAnsi="Arial" w:cs="Arial"/>
          <w:b/>
          <w:bCs/>
          <w:i/>
          <w:iCs/>
        </w:rPr>
        <w:t>p0-PUCCH-Value</w:t>
      </w:r>
      <w:r w:rsidRPr="002B12A9">
        <w:rPr>
          <w:rFonts w:ascii="Arial" w:hAnsi="Arial" w:cs="Arial" w:hint="eastAsia"/>
          <w:b/>
          <w:bCs/>
          <w:i/>
          <w:iCs/>
        </w:rPr>
        <w:t>-SBFD</w:t>
      </w:r>
      <w:r w:rsidRPr="00B4381D">
        <w:rPr>
          <w:rFonts w:ascii="Arial" w:hAnsi="Arial" w:cs="Arial" w:hint="eastAsia"/>
          <w:b/>
          <w:bCs/>
        </w:rPr>
        <w:t xml:space="preserve"> is configured for PUCCH on SBFD symbols.</w:t>
      </w:r>
    </w:p>
    <w:p w14:paraId="7D3F0AF2" w14:textId="77777777" w:rsidR="009145F9" w:rsidRDefault="009145F9">
      <w:pPr>
        <w:pStyle w:val="ListParagraph"/>
        <w:widowControl/>
        <w:numPr>
          <w:ilvl w:val="0"/>
          <w:numId w:val="42"/>
        </w:numPr>
        <w:ind w:firstLineChars="0"/>
        <w:rPr>
          <w:rFonts w:ascii="Arial" w:hAnsi="Arial" w:cs="Arial"/>
          <w:b/>
          <w:bCs/>
        </w:rPr>
      </w:pPr>
      <w:r w:rsidRPr="00B4381D">
        <w:rPr>
          <w:rFonts w:ascii="Arial" w:hAnsi="Arial" w:cs="Arial" w:hint="eastAsia"/>
          <w:b/>
          <w:bCs/>
        </w:rPr>
        <w:t>If a parameter in the second set is not configured, the corresponding parameter in the first set is used for PUCCH on SBFD symbols.</w:t>
      </w:r>
    </w:p>
    <w:p w14:paraId="7693E5D0" w14:textId="77777777" w:rsidR="009145F9" w:rsidRDefault="009145F9">
      <w:pPr>
        <w:pStyle w:val="ListParagraph"/>
        <w:widowControl/>
        <w:numPr>
          <w:ilvl w:val="0"/>
          <w:numId w:val="42"/>
        </w:numPr>
        <w:ind w:firstLineChars="0"/>
        <w:rPr>
          <w:rFonts w:ascii="Arial" w:hAnsi="Arial" w:cs="Arial"/>
          <w:b/>
          <w:bCs/>
        </w:rPr>
      </w:pPr>
      <w:r w:rsidRPr="002B12A9">
        <w:rPr>
          <w:rFonts w:ascii="Arial" w:hAnsi="Arial" w:cs="Arial" w:hint="eastAsia"/>
          <w:b/>
          <w:bCs/>
          <w:i/>
          <w:iCs/>
        </w:rPr>
        <w:t>p0-nominal</w:t>
      </w:r>
      <w:r w:rsidRPr="00D72FEB">
        <w:rPr>
          <w:rFonts w:ascii="Arial" w:hAnsi="Arial" w:cs="Arial" w:hint="eastAsia"/>
          <w:b/>
          <w:bCs/>
        </w:rPr>
        <w:t xml:space="preserve"> </w:t>
      </w:r>
      <w:r>
        <w:rPr>
          <w:rFonts w:ascii="Arial" w:hAnsi="Arial" w:cs="Arial" w:hint="eastAsia"/>
          <w:b/>
          <w:bCs/>
        </w:rPr>
        <w:t xml:space="preserve">and </w:t>
      </w:r>
      <w:r w:rsidRPr="002B12A9">
        <w:rPr>
          <w:rFonts w:ascii="Arial" w:hAnsi="Arial" w:cs="Arial" w:hint="eastAsia"/>
          <w:b/>
          <w:bCs/>
          <w:i/>
          <w:iCs/>
        </w:rPr>
        <w:t>p0-nominal-SBFD</w:t>
      </w:r>
      <w:r>
        <w:rPr>
          <w:rFonts w:ascii="Arial" w:hAnsi="Arial" w:cs="Arial" w:hint="eastAsia"/>
          <w:b/>
          <w:bCs/>
        </w:rPr>
        <w:t xml:space="preserve"> are configured under the same parent RRC IE.</w:t>
      </w:r>
    </w:p>
    <w:p w14:paraId="22E45F2A" w14:textId="77777777" w:rsidR="009145F9" w:rsidRPr="00B4381D" w:rsidRDefault="009145F9">
      <w:pPr>
        <w:pStyle w:val="ListParagraph"/>
        <w:widowControl/>
        <w:numPr>
          <w:ilvl w:val="0"/>
          <w:numId w:val="42"/>
        </w:numPr>
        <w:ind w:firstLineChars="0"/>
        <w:rPr>
          <w:rFonts w:ascii="Arial" w:hAnsi="Arial" w:cs="Arial"/>
          <w:b/>
          <w:bCs/>
        </w:rPr>
      </w:pPr>
      <w:r w:rsidRPr="002B12A9">
        <w:rPr>
          <w:rFonts w:ascii="Arial" w:hAnsi="Arial" w:cs="Arial"/>
          <w:b/>
          <w:bCs/>
          <w:i/>
          <w:iCs/>
        </w:rPr>
        <w:t>p0-PUCCH-Value</w:t>
      </w:r>
      <w:r w:rsidRPr="00D72FEB">
        <w:rPr>
          <w:rFonts w:ascii="Arial" w:hAnsi="Arial" w:cs="Arial" w:hint="eastAsia"/>
          <w:b/>
          <w:bCs/>
        </w:rPr>
        <w:t xml:space="preserve"> </w:t>
      </w:r>
      <w:r>
        <w:rPr>
          <w:rFonts w:ascii="Arial" w:hAnsi="Arial" w:cs="Arial" w:hint="eastAsia"/>
          <w:b/>
          <w:bCs/>
        </w:rPr>
        <w:t>and</w:t>
      </w:r>
      <w:r w:rsidRPr="00D72FEB">
        <w:rPr>
          <w:rFonts w:ascii="Arial" w:hAnsi="Arial" w:cs="Arial" w:hint="eastAsia"/>
          <w:b/>
          <w:bCs/>
        </w:rPr>
        <w:t xml:space="preserve"> </w:t>
      </w:r>
      <w:r w:rsidRPr="002B12A9">
        <w:rPr>
          <w:rFonts w:ascii="Arial" w:hAnsi="Arial" w:cs="Arial"/>
          <w:b/>
          <w:bCs/>
          <w:i/>
          <w:iCs/>
        </w:rPr>
        <w:t>p0-PUCCH-Value</w:t>
      </w:r>
      <w:r w:rsidRPr="002B12A9">
        <w:rPr>
          <w:rFonts w:ascii="Arial" w:hAnsi="Arial" w:cs="Arial" w:hint="eastAsia"/>
          <w:b/>
          <w:bCs/>
          <w:i/>
          <w:iCs/>
        </w:rPr>
        <w:t>-SBFD</w:t>
      </w:r>
      <w:r>
        <w:rPr>
          <w:rFonts w:ascii="Arial" w:hAnsi="Arial" w:cs="Arial" w:hint="eastAsia"/>
          <w:b/>
          <w:bCs/>
        </w:rPr>
        <w:t xml:space="preserve"> are both </w:t>
      </w:r>
      <w:r w:rsidRPr="00D72FEB">
        <w:rPr>
          <w:rFonts w:ascii="Arial" w:hAnsi="Arial" w:cs="Arial" w:hint="eastAsia"/>
          <w:b/>
          <w:bCs/>
        </w:rPr>
        <w:t xml:space="preserve">associated with the minimum </w:t>
      </w:r>
      <w:r w:rsidRPr="002B12A9">
        <w:rPr>
          <w:rFonts w:ascii="Arial" w:hAnsi="Arial" w:cs="Arial" w:hint="eastAsia"/>
          <w:b/>
          <w:bCs/>
          <w:i/>
          <w:iCs/>
        </w:rPr>
        <w:t>p0-PUCCH-</w:t>
      </w:r>
      <w:r w:rsidRPr="00622529">
        <w:rPr>
          <w:rFonts w:ascii="Arial" w:hAnsi="Arial" w:cs="Arial" w:hint="eastAsia"/>
          <w:b/>
          <w:bCs/>
          <w:i/>
          <w:iCs/>
        </w:rPr>
        <w:t>Id</w:t>
      </w:r>
      <w:r w:rsidRPr="00622529">
        <w:rPr>
          <w:rFonts w:ascii="Arial" w:hAnsi="Arial" w:cs="Arial" w:hint="eastAsia"/>
          <w:b/>
          <w:bCs/>
        </w:rPr>
        <w:t xml:space="preserve">, </w:t>
      </w:r>
      <w:r w:rsidRPr="000138D3">
        <w:rPr>
          <w:rFonts w:ascii="Arial" w:hAnsi="Arial" w:cs="Arial"/>
          <w:b/>
          <w:bCs/>
        </w:rPr>
        <w:t xml:space="preserve">or are associated with the minimum </w:t>
      </w:r>
      <w:r w:rsidRPr="000138D3">
        <w:rPr>
          <w:rFonts w:ascii="Arial" w:hAnsi="Arial" w:cs="Arial"/>
          <w:b/>
          <w:bCs/>
          <w:i/>
          <w:iCs/>
        </w:rPr>
        <w:t>p0-PUCCH-Id</w:t>
      </w:r>
      <w:r w:rsidRPr="000138D3">
        <w:rPr>
          <w:rFonts w:ascii="Arial" w:hAnsi="Arial" w:cs="Arial"/>
          <w:b/>
          <w:bCs/>
        </w:rPr>
        <w:t xml:space="preserve"> and the second minimum </w:t>
      </w:r>
      <w:r w:rsidRPr="000138D3">
        <w:rPr>
          <w:rFonts w:ascii="Arial" w:hAnsi="Arial" w:cs="Arial"/>
          <w:b/>
          <w:bCs/>
          <w:i/>
          <w:iCs/>
        </w:rPr>
        <w:t>p0-PUCCH-Id</w:t>
      </w:r>
      <w:r w:rsidRPr="000138D3">
        <w:rPr>
          <w:rFonts w:ascii="Arial" w:hAnsi="Arial" w:cs="Arial"/>
          <w:b/>
          <w:bCs/>
        </w:rPr>
        <w:t xml:space="preserve"> respectively.</w:t>
      </w:r>
    </w:p>
    <w:p w14:paraId="399D7000" w14:textId="0C38E109" w:rsidR="006E3863" w:rsidRDefault="006E3863" w:rsidP="002432DD">
      <w:pPr>
        <w:widowControl/>
        <w:spacing w:before="240"/>
        <w:rPr>
          <w:rFonts w:ascii="Arial" w:eastAsia="MS Gothic" w:hAnsi="Arial" w:cs="Arial"/>
          <w:bCs/>
          <w:i/>
          <w:iCs/>
          <w:snapToGrid w:val="0"/>
          <w:kern w:val="0"/>
          <w:szCs w:val="21"/>
          <w:u w:val="single"/>
          <w:lang w:eastAsia="en-US"/>
        </w:rPr>
      </w:pPr>
      <w:r>
        <w:rPr>
          <w:rFonts w:ascii="Arial" w:eastAsia="MS Gothic" w:hAnsi="Arial" w:cs="Arial"/>
          <w:bCs/>
          <w:i/>
          <w:iCs/>
          <w:snapToGrid w:val="0"/>
          <w:kern w:val="0"/>
          <w:szCs w:val="21"/>
          <w:u w:val="single"/>
          <w:lang w:eastAsia="en-US"/>
        </w:rPr>
        <w:t>2-step RACH</w:t>
      </w:r>
    </w:p>
    <w:p w14:paraId="7B5D5EBF" w14:textId="3D506D3C" w:rsidR="003E7115" w:rsidRPr="00965BCA" w:rsidRDefault="003E7115" w:rsidP="002432DD">
      <w:pPr>
        <w:widowControl/>
        <w:spacing w:before="240"/>
        <w:rPr>
          <w:rFonts w:ascii="Arial" w:hAnsi="Arial" w:cs="Arial"/>
          <w:b/>
          <w:bCs/>
          <w:lang w:eastAsia="en-US"/>
        </w:rPr>
      </w:pPr>
      <w:r w:rsidRPr="00965BCA">
        <w:rPr>
          <w:rFonts w:ascii="Arial" w:hAnsi="Arial" w:cs="Arial"/>
          <w:b/>
          <w:bCs/>
          <w:lang w:eastAsia="en-US"/>
        </w:rPr>
        <w:t xml:space="preserve">Proposal </w:t>
      </w:r>
      <w:r w:rsidR="00862848">
        <w:rPr>
          <w:rFonts w:ascii="Arial" w:hAnsi="Arial" w:cs="Arial" w:hint="eastAsia"/>
          <w:b/>
          <w:bCs/>
        </w:rPr>
        <w:t>8</w:t>
      </w:r>
      <w:r w:rsidRPr="00965BCA">
        <w:rPr>
          <w:rFonts w:ascii="Arial" w:hAnsi="Arial" w:cs="Arial"/>
          <w:b/>
          <w:bCs/>
          <w:lang w:eastAsia="en-US"/>
        </w:rPr>
        <w:t>: For SBFD-aware UEs, at least support legacy 2-step RACH.</w:t>
      </w:r>
    </w:p>
    <w:p w14:paraId="4808C9C9" w14:textId="77777777" w:rsidR="003E7115" w:rsidRDefault="003E7115" w:rsidP="002432DD">
      <w:pPr>
        <w:pStyle w:val="ListParagraph"/>
        <w:widowControl/>
        <w:numPr>
          <w:ilvl w:val="0"/>
          <w:numId w:val="35"/>
        </w:numPr>
        <w:ind w:firstLineChars="0"/>
        <w:rPr>
          <w:rFonts w:ascii="Arial" w:hAnsi="Arial" w:cs="Arial"/>
          <w:b/>
          <w:bCs/>
          <w:lang w:eastAsia="en-US"/>
        </w:rPr>
      </w:pPr>
      <w:r w:rsidRPr="00965BCA">
        <w:rPr>
          <w:rFonts w:ascii="Arial" w:hAnsi="Arial" w:cs="Arial"/>
          <w:b/>
          <w:bCs/>
          <w:lang w:eastAsia="en-US"/>
        </w:rPr>
        <w:t>FFS whether/how to support 2-step RACH in SBFD symbols.</w:t>
      </w:r>
    </w:p>
    <w:p w14:paraId="1D9E5119" w14:textId="77777777" w:rsidR="00644DE2" w:rsidRDefault="00644DE2" w:rsidP="00644DE2">
      <w:pPr>
        <w:widowControl/>
        <w:rPr>
          <w:rFonts w:ascii="Arial" w:hAnsi="Arial" w:cs="Arial"/>
          <w:b/>
          <w:bCs/>
          <w:lang w:eastAsia="en-US"/>
        </w:rPr>
      </w:pPr>
    </w:p>
    <w:bookmarkEnd w:id="0"/>
    <w:p w14:paraId="3A5E31E0" w14:textId="77777777" w:rsidR="00A62911" w:rsidRPr="00C277EE" w:rsidRDefault="00A62911" w:rsidP="00A62911">
      <w:pPr>
        <w:keepLines/>
        <w:tabs>
          <w:tab w:val="left" w:pos="0"/>
        </w:tabs>
        <w:spacing w:before="240" w:after="60"/>
        <w:ind w:left="432" w:hanging="432"/>
        <w:jc w:val="left"/>
        <w:outlineLvl w:val="0"/>
        <w:rPr>
          <w:rFonts w:ascii="Arial" w:hAnsi="Arial" w:cs="Times New Roman"/>
          <w:bCs/>
          <w:snapToGrid w:val="0"/>
          <w:kern w:val="28"/>
          <w:sz w:val="28"/>
          <w:szCs w:val="24"/>
        </w:rPr>
      </w:pPr>
      <w:r w:rsidRPr="00C277EE">
        <w:rPr>
          <w:rFonts w:ascii="Arial" w:hAnsi="Arial" w:cs="Times New Roman"/>
          <w:bCs/>
          <w:snapToGrid w:val="0"/>
          <w:kern w:val="28"/>
          <w:sz w:val="28"/>
          <w:szCs w:val="24"/>
        </w:rPr>
        <w:t>Appendix (proposals related to higher layer signaling)</w:t>
      </w:r>
    </w:p>
    <w:p w14:paraId="75C93520" w14:textId="77777777" w:rsidR="00A62911" w:rsidRPr="00F8487F" w:rsidRDefault="00A62911" w:rsidP="00A62911">
      <w:pPr>
        <w:widowControl/>
        <w:spacing w:before="240"/>
        <w:rPr>
          <w:rFonts w:ascii="Arial" w:hAnsi="Arial" w:cs="Arial"/>
          <w:b/>
          <w:bCs/>
          <w:lang w:eastAsia="en-US"/>
        </w:rPr>
      </w:pPr>
      <w:r w:rsidRPr="00F8487F">
        <w:rPr>
          <w:rFonts w:ascii="Arial" w:hAnsi="Arial" w:cs="Arial"/>
          <w:b/>
          <w:bCs/>
          <w:lang w:eastAsia="en-US"/>
        </w:rPr>
        <w:t xml:space="preserve">Proposal </w:t>
      </w:r>
      <w:r>
        <w:rPr>
          <w:rFonts w:ascii="Arial" w:hAnsi="Arial" w:cs="Arial" w:hint="eastAsia"/>
          <w:b/>
          <w:bCs/>
        </w:rPr>
        <w:t>1</w:t>
      </w:r>
      <w:r w:rsidRPr="00F8487F">
        <w:rPr>
          <w:rFonts w:ascii="Arial" w:hAnsi="Arial" w:cs="Arial"/>
          <w:b/>
          <w:bCs/>
          <w:lang w:eastAsia="en-US"/>
        </w:rPr>
        <w:t>: For RACH configuration Option 1,</w:t>
      </w:r>
      <w:r>
        <w:rPr>
          <w:rFonts w:ascii="Arial" w:hAnsi="Arial" w:cs="Arial"/>
          <w:b/>
          <w:bCs/>
          <w:lang w:eastAsia="en-US"/>
        </w:rPr>
        <w:t xml:space="preserve"> </w:t>
      </w:r>
      <w:r w:rsidRPr="00F8487F">
        <w:rPr>
          <w:rFonts w:ascii="Arial" w:hAnsi="Arial" w:cs="Arial"/>
          <w:b/>
          <w:bCs/>
          <w:lang w:eastAsia="en-US"/>
        </w:rPr>
        <w:t>separate power control parameters for PRACH transmission in SBFD symbols and non-SBFD symbols</w:t>
      </w:r>
      <w:r>
        <w:rPr>
          <w:rFonts w:ascii="Arial" w:hAnsi="Arial" w:cs="Arial" w:hint="eastAsia"/>
          <w:b/>
          <w:bCs/>
        </w:rPr>
        <w:t xml:space="preserve"> additionally</w:t>
      </w:r>
      <w:r w:rsidRPr="00F8487F">
        <w:rPr>
          <w:rFonts w:ascii="Arial" w:hAnsi="Arial" w:cs="Arial"/>
          <w:b/>
          <w:bCs/>
          <w:lang w:eastAsia="en-US"/>
        </w:rPr>
        <w:t xml:space="preserve"> include:</w:t>
      </w:r>
    </w:p>
    <w:p w14:paraId="430811FF" w14:textId="77777777" w:rsidR="00A62911" w:rsidRPr="006E3863" w:rsidRDefault="00A62911" w:rsidP="00A62911">
      <w:pPr>
        <w:pStyle w:val="ListParagraph"/>
        <w:widowControl/>
        <w:numPr>
          <w:ilvl w:val="0"/>
          <w:numId w:val="36"/>
        </w:numPr>
        <w:ind w:firstLineChars="0"/>
        <w:rPr>
          <w:rFonts w:ascii="Arial" w:hAnsi="Arial" w:cs="Arial"/>
        </w:rPr>
      </w:pPr>
      <w:r w:rsidRPr="006E3863">
        <w:rPr>
          <w:rFonts w:ascii="Arial" w:hAnsi="Arial" w:cs="Arial"/>
          <w:b/>
          <w:iCs/>
          <w:szCs w:val="21"/>
        </w:rPr>
        <w:t xml:space="preserve">maximum output power </w:t>
      </w:r>
      <m:oMath>
        <m:sSub>
          <m:sSubPr>
            <m:ctrlPr>
              <w:rPr>
                <w:rFonts w:ascii="Cambria Math" w:hAnsi="Cambria Math"/>
                <w:b/>
                <w:i/>
              </w:rPr>
            </m:ctrlPr>
          </m:sSubPr>
          <m:e>
            <m:r>
              <m:rPr>
                <m:sty m:val="bi"/>
              </m:rPr>
              <w:rPr>
                <w:rFonts w:ascii="Cambria Math" w:hAnsi="Cambria Math"/>
              </w:rPr>
              <m:t>P</m:t>
            </m:r>
          </m:e>
          <m:sub>
            <m:r>
              <m:rPr>
                <m:sty m:val="b"/>
              </m:rPr>
              <w:rPr>
                <w:rFonts w:ascii="Cambria Math" w:hAnsi="Cambria Math"/>
              </w:rPr>
              <m:t>CMAX,</m:t>
            </m:r>
            <m:r>
              <m:rPr>
                <m:sty m:val="bi"/>
              </m:rPr>
              <w:rPr>
                <w:rFonts w:ascii="Cambria Math" w:hAnsi="Cambria Math"/>
              </w:rPr>
              <m:t>f,c</m:t>
            </m:r>
          </m:sub>
        </m:sSub>
        <m:d>
          <m:dPr>
            <m:ctrlPr>
              <w:rPr>
                <w:rFonts w:ascii="Cambria Math" w:hAnsi="Cambria Math"/>
                <w:b/>
                <w:i/>
              </w:rPr>
            </m:ctrlPr>
          </m:dPr>
          <m:e>
            <m:r>
              <m:rPr>
                <m:sty m:val="bi"/>
              </m:rPr>
              <w:rPr>
                <w:rFonts w:ascii="Cambria Math" w:hAnsi="Cambria Math"/>
              </w:rPr>
              <m:t>i</m:t>
            </m:r>
          </m:e>
        </m:d>
      </m:oMath>
    </w:p>
    <w:p w14:paraId="27A749C4" w14:textId="77777777" w:rsidR="00A62911" w:rsidRPr="006E3863" w:rsidRDefault="00A62911" w:rsidP="00A62911">
      <w:pPr>
        <w:pStyle w:val="ListParagraph"/>
        <w:widowControl/>
        <w:numPr>
          <w:ilvl w:val="1"/>
          <w:numId w:val="36"/>
        </w:numPr>
        <w:ind w:firstLineChars="0"/>
        <w:rPr>
          <w:rFonts w:ascii="Arial" w:hAnsi="Arial" w:cs="Arial"/>
          <w:b/>
        </w:rPr>
      </w:pPr>
      <w:r>
        <w:rPr>
          <w:rFonts w:ascii="Arial" w:hAnsi="Arial" w:cs="Arial"/>
          <w:b/>
          <w:iCs/>
          <w:szCs w:val="21"/>
        </w:rPr>
        <w:t>I</w:t>
      </w:r>
      <w:r w:rsidRPr="00EA6618">
        <w:rPr>
          <w:rFonts w:ascii="Arial" w:hAnsi="Arial" w:cs="Arial" w:hint="eastAsia"/>
          <w:b/>
          <w:iCs/>
          <w:szCs w:val="21"/>
        </w:rPr>
        <w:t xml:space="preserve">ntroduce an RRC parameter to configure a power offset </w:t>
      </w:r>
      <w:r w:rsidRPr="006E3863">
        <w:rPr>
          <w:rFonts w:ascii="Arial" w:hAnsi="Arial" w:cs="Arial" w:hint="eastAsia"/>
          <w:b/>
        </w:rPr>
        <w:t>（</w:t>
      </w:r>
      <m:oMath>
        <m:sSub>
          <m:sSubPr>
            <m:ctrlPr>
              <w:rPr>
                <w:rFonts w:ascii="Cambria Math" w:hAnsi="Cambria Math"/>
                <w:b/>
                <w:i/>
              </w:rPr>
            </m:ctrlPr>
          </m:sSubPr>
          <m:e>
            <m:r>
              <m:rPr>
                <m:sty m:val="bi"/>
              </m:rPr>
              <w:rPr>
                <w:rFonts w:ascii="Cambria Math" w:hAnsi="Cambria Math"/>
              </w:rPr>
              <m:t>P</m:t>
            </m:r>
          </m:e>
          <m:sub>
            <m:r>
              <m:rPr>
                <m:sty m:val="b"/>
              </m:rPr>
              <w:rPr>
                <w:rFonts w:ascii="Cambria Math" w:hAnsi="Cambria Math"/>
              </w:rPr>
              <m:t>offset</m:t>
            </m:r>
          </m:sub>
        </m:sSub>
      </m:oMath>
      <w:r w:rsidRPr="006E3863">
        <w:rPr>
          <w:rFonts w:ascii="Arial" w:hAnsi="Arial" w:cs="Arial" w:hint="eastAsia"/>
          <w:b/>
        </w:rPr>
        <w:t>）</w:t>
      </w:r>
      <w:r w:rsidRPr="00EA6618">
        <w:rPr>
          <w:rFonts w:ascii="Arial" w:hAnsi="Arial" w:cs="Arial"/>
          <w:b/>
          <w:iCs/>
          <w:szCs w:val="21"/>
        </w:rPr>
        <w:t>relative to the maximum</w:t>
      </w:r>
      <w:r w:rsidRPr="00EA6618">
        <w:rPr>
          <w:rFonts w:ascii="Arial" w:hAnsi="Arial" w:cs="Arial" w:hint="eastAsia"/>
          <w:b/>
          <w:iCs/>
          <w:szCs w:val="21"/>
        </w:rPr>
        <w:t xml:space="preserve"> output</w:t>
      </w:r>
      <w:r w:rsidRPr="00EA6618">
        <w:rPr>
          <w:rFonts w:ascii="Arial" w:hAnsi="Arial" w:cs="Arial"/>
          <w:b/>
          <w:iCs/>
          <w:szCs w:val="21"/>
        </w:rPr>
        <w:t xml:space="preserve"> power in non-SBFD symbols</w:t>
      </w:r>
      <w:r w:rsidRPr="00EA6618">
        <w:rPr>
          <w:rFonts w:ascii="Arial" w:hAnsi="Arial" w:cs="Arial" w:hint="eastAsia"/>
          <w:b/>
          <w:iCs/>
          <w:szCs w:val="21"/>
        </w:rPr>
        <w:t xml:space="preserve"> (</w:t>
      </w:r>
      <m:oMath>
        <m:sSub>
          <m:sSubPr>
            <m:ctrlPr>
              <w:rPr>
                <w:rFonts w:ascii="Cambria Math" w:hAnsi="Cambria Math"/>
                <w:b/>
                <w:i/>
              </w:rPr>
            </m:ctrlPr>
          </m:sSubPr>
          <m:e>
            <m:r>
              <m:rPr>
                <m:sty m:val="bi"/>
              </m:rPr>
              <w:rPr>
                <w:rFonts w:ascii="Cambria Math" w:hAnsi="Cambria Math"/>
              </w:rPr>
              <m:t>P</m:t>
            </m:r>
          </m:e>
          <m:sub>
            <m:r>
              <m:rPr>
                <m:sty m:val="b"/>
              </m:rPr>
              <w:rPr>
                <w:rFonts w:ascii="Cambria Math" w:hAnsi="Cambria Math"/>
              </w:rPr>
              <m:t>CMAX,</m:t>
            </m:r>
            <m:r>
              <m:rPr>
                <m:sty m:val="bi"/>
              </m:rPr>
              <w:rPr>
                <w:rFonts w:ascii="Cambria Math" w:hAnsi="Cambria Math"/>
              </w:rPr>
              <m:t>f,c</m:t>
            </m:r>
          </m:sub>
        </m:sSub>
        <m:r>
          <m:rPr>
            <m:sty m:val="bi"/>
          </m:rPr>
          <w:rPr>
            <w:rFonts w:ascii="Cambria Math" w:hAnsi="Cambria Math"/>
          </w:rPr>
          <m:t>)</m:t>
        </m:r>
      </m:oMath>
      <w:r w:rsidRPr="00EA6618">
        <w:rPr>
          <w:rFonts w:ascii="Arial" w:hAnsi="Arial" w:cs="Arial" w:hint="eastAsia"/>
          <w:b/>
          <w:iCs/>
          <w:szCs w:val="21"/>
        </w:rPr>
        <w:t xml:space="preserve">. </w:t>
      </w:r>
      <w:r w:rsidRPr="006E3863">
        <w:rPr>
          <w:rFonts w:ascii="Arial" w:hAnsi="Arial" w:cs="Arial"/>
          <w:b/>
        </w:rPr>
        <w:t xml:space="preserve">The maximum output power for SBFD symbols </w:t>
      </w:r>
      <m:oMath>
        <m:sSub>
          <m:sSubPr>
            <m:ctrlPr>
              <w:rPr>
                <w:rFonts w:ascii="Cambria Math" w:hAnsi="Cambria Math"/>
                <w:b/>
                <w:i/>
              </w:rPr>
            </m:ctrlPr>
          </m:sSubPr>
          <m:e>
            <m:r>
              <m:rPr>
                <m:sty m:val="bi"/>
              </m:rPr>
              <w:rPr>
                <w:rFonts w:ascii="Cambria Math" w:hAnsi="Cambria Math"/>
              </w:rPr>
              <m:t>P</m:t>
            </m:r>
          </m:e>
          <m:sub>
            <m:r>
              <m:rPr>
                <m:sty m:val="b"/>
              </m:rPr>
              <w:rPr>
                <w:rFonts w:ascii="Cambria Math" w:hAnsi="Cambria Math"/>
              </w:rPr>
              <m:t>CMAX,</m:t>
            </m:r>
            <m:r>
              <m:rPr>
                <m:sty m:val="bi"/>
              </m:rPr>
              <w:rPr>
                <w:rFonts w:ascii="Cambria Math" w:hAnsi="Cambria Math"/>
              </w:rPr>
              <m:t>f,c,sbfd</m:t>
            </m:r>
          </m:sub>
        </m:sSub>
        <m:r>
          <m:rPr>
            <m:sty m:val="bi"/>
          </m:rPr>
          <w:rPr>
            <w:rFonts w:ascii="Cambria Math" w:hAnsi="Cambria Math"/>
          </w:rPr>
          <m:t>=</m:t>
        </m:r>
        <m:sSub>
          <m:sSubPr>
            <m:ctrlPr>
              <w:rPr>
                <w:rFonts w:ascii="Cambria Math" w:hAnsi="Cambria Math"/>
                <w:b/>
                <w:i/>
              </w:rPr>
            </m:ctrlPr>
          </m:sSubPr>
          <m:e>
            <m:r>
              <m:rPr>
                <m:sty m:val="bi"/>
              </m:rPr>
              <w:rPr>
                <w:rFonts w:ascii="Cambria Math" w:hAnsi="Cambria Math"/>
              </w:rPr>
              <m:t>P</m:t>
            </m:r>
          </m:e>
          <m:sub>
            <m:r>
              <m:rPr>
                <m:sty m:val="b"/>
              </m:rPr>
              <w:rPr>
                <w:rFonts w:ascii="Cambria Math" w:hAnsi="Cambria Math"/>
              </w:rPr>
              <m:t>CMAX,</m:t>
            </m:r>
            <m:r>
              <m:rPr>
                <m:sty m:val="bi"/>
              </m:rPr>
              <w:rPr>
                <w:rFonts w:ascii="Cambria Math" w:hAnsi="Cambria Math"/>
              </w:rPr>
              <m:t>f,c</m:t>
            </m:r>
          </m:sub>
        </m:sSub>
        <m:r>
          <m:rPr>
            <m:sty m:val="bi"/>
          </m:rPr>
          <w:rPr>
            <w:rFonts w:ascii="Cambria Math" w:hAnsi="Cambria Math" w:cs="Arial"/>
          </w:rPr>
          <m:t>-</m:t>
        </m:r>
        <m:sSub>
          <m:sSubPr>
            <m:ctrlPr>
              <w:rPr>
                <w:rFonts w:ascii="Cambria Math" w:hAnsi="Cambria Math"/>
                <w:b/>
                <w:i/>
              </w:rPr>
            </m:ctrlPr>
          </m:sSubPr>
          <m:e>
            <m:r>
              <m:rPr>
                <m:sty m:val="bi"/>
              </m:rPr>
              <w:rPr>
                <w:rFonts w:ascii="Cambria Math" w:hAnsi="Cambria Math"/>
              </w:rPr>
              <m:t>P</m:t>
            </m:r>
          </m:e>
          <m:sub>
            <m:r>
              <m:rPr>
                <m:sty m:val="b"/>
              </m:rPr>
              <w:rPr>
                <w:rFonts w:ascii="Cambria Math" w:hAnsi="Cambria Math"/>
              </w:rPr>
              <m:t>offset</m:t>
            </m:r>
          </m:sub>
        </m:sSub>
      </m:oMath>
      <w:r w:rsidRPr="006E3863">
        <w:rPr>
          <w:rFonts w:ascii="Arial" w:hAnsi="Arial" w:cs="Arial"/>
          <w:b/>
        </w:rPr>
        <w:t>.</w:t>
      </w:r>
    </w:p>
    <w:p w14:paraId="57C5ADC8" w14:textId="77777777" w:rsidR="00A62911" w:rsidRPr="00F8487F" w:rsidRDefault="00A62911" w:rsidP="00A62911">
      <w:pPr>
        <w:pStyle w:val="ListParagraph"/>
        <w:widowControl/>
        <w:numPr>
          <w:ilvl w:val="0"/>
          <w:numId w:val="36"/>
        </w:numPr>
        <w:ind w:firstLineChars="0"/>
        <w:rPr>
          <w:rFonts w:ascii="Arial" w:hAnsi="Arial" w:cs="Arial"/>
          <w:b/>
          <w:bCs/>
          <w:lang w:eastAsia="en-US"/>
        </w:rPr>
      </w:pPr>
      <w:proofErr w:type="spellStart"/>
      <w:r w:rsidRPr="0086408C">
        <w:rPr>
          <w:rFonts w:ascii="Arial" w:hAnsi="Arial" w:cs="Arial"/>
          <w:b/>
          <w:bCs/>
          <w:i/>
          <w:iCs/>
          <w:lang w:eastAsia="en-US"/>
        </w:rPr>
        <w:t>powerRampingStep</w:t>
      </w:r>
      <w:proofErr w:type="spellEnd"/>
      <w:r w:rsidRPr="00F8487F">
        <w:rPr>
          <w:rFonts w:ascii="Arial" w:hAnsi="Arial" w:cs="Arial"/>
          <w:b/>
          <w:bCs/>
          <w:lang w:eastAsia="en-US"/>
        </w:rPr>
        <w:t>.</w:t>
      </w:r>
    </w:p>
    <w:p w14:paraId="44A0A59B" w14:textId="77777777" w:rsidR="002304E0" w:rsidRPr="00B4381D" w:rsidRDefault="002304E0" w:rsidP="002304E0">
      <w:pPr>
        <w:widowControl/>
        <w:spacing w:before="240"/>
        <w:rPr>
          <w:rFonts w:ascii="Arial" w:hAnsi="Arial" w:cs="Arial"/>
          <w:b/>
          <w:bCs/>
        </w:rPr>
      </w:pPr>
      <w:r w:rsidRPr="00B4381D">
        <w:rPr>
          <w:rFonts w:ascii="Arial" w:hAnsi="Arial" w:cs="Arial"/>
          <w:b/>
          <w:bCs/>
          <w:lang w:eastAsia="en-US"/>
        </w:rPr>
        <w:t>Proposal</w:t>
      </w:r>
      <w:r>
        <w:rPr>
          <w:rFonts w:ascii="Arial" w:hAnsi="Arial" w:cs="Arial" w:hint="eastAsia"/>
          <w:b/>
          <w:bCs/>
        </w:rPr>
        <w:t xml:space="preserve"> 6</w:t>
      </w:r>
      <w:r w:rsidRPr="00B4381D">
        <w:rPr>
          <w:rFonts w:ascii="Arial" w:hAnsi="Arial" w:cs="Arial"/>
          <w:b/>
          <w:bCs/>
          <w:lang w:eastAsia="en-US"/>
        </w:rPr>
        <w:t xml:space="preserve">: </w:t>
      </w:r>
      <w:r w:rsidRPr="00B4381D">
        <w:rPr>
          <w:rFonts w:ascii="Arial" w:hAnsi="Arial" w:cs="Arial" w:hint="eastAsia"/>
          <w:b/>
          <w:bCs/>
        </w:rPr>
        <w:t xml:space="preserve">For separate power </w:t>
      </w:r>
      <w:r w:rsidRPr="00B4381D">
        <w:rPr>
          <w:rFonts w:ascii="Arial" w:hAnsi="Arial" w:cs="Arial"/>
          <w:b/>
          <w:bCs/>
        </w:rPr>
        <w:t>control</w:t>
      </w:r>
      <w:r w:rsidRPr="00B4381D">
        <w:rPr>
          <w:rFonts w:ascii="Arial" w:hAnsi="Arial" w:cs="Arial" w:hint="eastAsia"/>
          <w:b/>
          <w:bCs/>
        </w:rPr>
        <w:t xml:space="preserve"> for Msg3 PUSCH on non-SBFD symbols and SBFD symbols, </w:t>
      </w:r>
      <w:r>
        <w:rPr>
          <w:rFonts w:ascii="Arial" w:hAnsi="Arial" w:cs="Arial" w:hint="eastAsia"/>
          <w:b/>
          <w:bCs/>
        </w:rPr>
        <w:t xml:space="preserve">the following </w:t>
      </w:r>
      <w:r w:rsidRPr="00B4381D">
        <w:rPr>
          <w:rFonts w:ascii="Arial" w:hAnsi="Arial" w:cs="Arial" w:hint="eastAsia"/>
          <w:b/>
          <w:bCs/>
        </w:rPr>
        <w:t xml:space="preserve">separate power control parameters are supported. </w:t>
      </w:r>
    </w:p>
    <w:p w14:paraId="61FE10C2" w14:textId="77777777" w:rsidR="002304E0" w:rsidRPr="00B4381D" w:rsidRDefault="002304E0">
      <w:pPr>
        <w:pStyle w:val="ListParagraph"/>
        <w:widowControl/>
        <w:numPr>
          <w:ilvl w:val="0"/>
          <w:numId w:val="42"/>
        </w:numPr>
        <w:ind w:firstLineChars="0"/>
        <w:rPr>
          <w:rFonts w:ascii="Arial" w:hAnsi="Arial" w:cs="Arial"/>
          <w:b/>
          <w:bCs/>
        </w:rPr>
      </w:pPr>
      <w:r w:rsidRPr="00B4381D">
        <w:rPr>
          <w:rFonts w:ascii="Arial" w:hAnsi="Arial" w:cs="Arial" w:hint="eastAsia"/>
          <w:b/>
          <w:bCs/>
        </w:rPr>
        <w:t xml:space="preserve">The first set of parameters including </w:t>
      </w:r>
      <w:proofErr w:type="spellStart"/>
      <w:r w:rsidRPr="002B12A9">
        <w:rPr>
          <w:rFonts w:ascii="Arial" w:hAnsi="Arial" w:cs="Arial"/>
          <w:b/>
          <w:bCs/>
          <w:i/>
          <w:iCs/>
        </w:rPr>
        <w:t>preambleReceivedTargetPower</w:t>
      </w:r>
      <w:proofErr w:type="spellEnd"/>
      <w:r w:rsidRPr="00B4381D">
        <w:rPr>
          <w:rFonts w:ascii="Arial" w:hAnsi="Arial" w:cs="Arial" w:hint="eastAsia"/>
          <w:b/>
          <w:bCs/>
        </w:rPr>
        <w:t xml:space="preserve">, </w:t>
      </w:r>
      <w:r w:rsidRPr="002B12A9">
        <w:rPr>
          <w:rFonts w:ascii="Arial" w:hAnsi="Arial" w:cs="Arial"/>
          <w:b/>
          <w:bCs/>
          <w:i/>
          <w:iCs/>
        </w:rPr>
        <w:t>msg3-DeltaPreamble</w:t>
      </w:r>
      <w:r w:rsidRPr="002B12A9">
        <w:rPr>
          <w:rFonts w:ascii="Arial" w:hAnsi="Arial" w:cs="Arial" w:hint="eastAsia"/>
          <w:b/>
          <w:bCs/>
          <w:i/>
          <w:iCs/>
        </w:rPr>
        <w:t>/</w:t>
      </w:r>
      <w:proofErr w:type="spellStart"/>
      <w:r w:rsidRPr="002B12A9">
        <w:rPr>
          <w:rFonts w:ascii="Arial" w:hAnsi="Arial" w:cs="Arial"/>
          <w:b/>
          <w:bCs/>
          <w:i/>
          <w:iCs/>
        </w:rPr>
        <w:t>deltaPreamble</w:t>
      </w:r>
      <w:proofErr w:type="spellEnd"/>
      <w:r w:rsidRPr="00B4381D">
        <w:rPr>
          <w:rFonts w:ascii="Arial" w:hAnsi="Arial" w:cs="Arial" w:hint="eastAsia"/>
          <w:b/>
          <w:bCs/>
        </w:rPr>
        <w:t xml:space="preserve">, and </w:t>
      </w:r>
      <w:r w:rsidRPr="002B12A9">
        <w:rPr>
          <w:rFonts w:ascii="Arial" w:hAnsi="Arial" w:cs="Arial" w:hint="eastAsia"/>
          <w:b/>
          <w:bCs/>
          <w:i/>
          <w:iCs/>
        </w:rPr>
        <w:t>msg3-Alpha</w:t>
      </w:r>
      <w:r w:rsidRPr="00B4381D">
        <w:rPr>
          <w:rFonts w:ascii="Arial" w:hAnsi="Arial" w:cs="Arial" w:hint="eastAsia"/>
          <w:b/>
          <w:bCs/>
        </w:rPr>
        <w:t xml:space="preserve"> is configured for Msg3 PUSCH on non-</w:t>
      </w:r>
      <w:r w:rsidRPr="00B4381D">
        <w:rPr>
          <w:rFonts w:ascii="Arial" w:hAnsi="Arial" w:cs="Arial" w:hint="eastAsia"/>
          <w:b/>
          <w:bCs/>
        </w:rPr>
        <w:lastRenderedPageBreak/>
        <w:t xml:space="preserve">SBFD symbols. The second set of parameters including </w:t>
      </w:r>
      <w:proofErr w:type="spellStart"/>
      <w:r w:rsidRPr="002B12A9">
        <w:rPr>
          <w:rFonts w:ascii="Arial" w:hAnsi="Arial" w:cs="Arial"/>
          <w:b/>
          <w:bCs/>
          <w:i/>
          <w:iCs/>
        </w:rPr>
        <w:t>preambleReceivedTargetPower</w:t>
      </w:r>
      <w:proofErr w:type="spellEnd"/>
      <w:r w:rsidRPr="002B12A9">
        <w:rPr>
          <w:rFonts w:ascii="Arial" w:hAnsi="Arial" w:cs="Arial" w:hint="eastAsia"/>
          <w:b/>
          <w:bCs/>
          <w:i/>
          <w:iCs/>
        </w:rPr>
        <w:t>-SBFD</w:t>
      </w:r>
      <w:r w:rsidRPr="00B4381D">
        <w:rPr>
          <w:rFonts w:ascii="Arial" w:hAnsi="Arial" w:cs="Arial" w:hint="eastAsia"/>
          <w:b/>
          <w:bCs/>
        </w:rPr>
        <w:t xml:space="preserve">, </w:t>
      </w:r>
      <w:r w:rsidRPr="002B12A9">
        <w:rPr>
          <w:rFonts w:ascii="Arial" w:hAnsi="Arial" w:cs="Arial"/>
          <w:b/>
          <w:bCs/>
          <w:i/>
          <w:iCs/>
        </w:rPr>
        <w:t>msg3-DeltaPreamble</w:t>
      </w:r>
      <w:r w:rsidRPr="002B12A9">
        <w:rPr>
          <w:rFonts w:ascii="Arial" w:hAnsi="Arial" w:cs="Arial" w:hint="eastAsia"/>
          <w:b/>
          <w:bCs/>
          <w:i/>
          <w:iCs/>
        </w:rPr>
        <w:t>-SBFD/</w:t>
      </w:r>
      <w:proofErr w:type="spellStart"/>
      <w:r w:rsidRPr="002B12A9">
        <w:rPr>
          <w:rFonts w:ascii="Arial" w:hAnsi="Arial" w:cs="Arial"/>
          <w:b/>
          <w:bCs/>
          <w:i/>
          <w:iCs/>
        </w:rPr>
        <w:t>deltaPreamble</w:t>
      </w:r>
      <w:proofErr w:type="spellEnd"/>
      <w:r w:rsidRPr="002B12A9">
        <w:rPr>
          <w:rFonts w:ascii="Arial" w:hAnsi="Arial" w:cs="Arial" w:hint="eastAsia"/>
          <w:b/>
          <w:bCs/>
          <w:i/>
          <w:iCs/>
        </w:rPr>
        <w:t>-SBFD</w:t>
      </w:r>
      <w:r w:rsidRPr="00B4381D">
        <w:rPr>
          <w:rFonts w:ascii="Arial" w:hAnsi="Arial" w:cs="Arial" w:hint="eastAsia"/>
          <w:b/>
          <w:bCs/>
        </w:rPr>
        <w:t xml:space="preserve">, and </w:t>
      </w:r>
      <w:r w:rsidRPr="002B12A9">
        <w:rPr>
          <w:rFonts w:ascii="Arial" w:hAnsi="Arial" w:cs="Arial" w:hint="eastAsia"/>
          <w:b/>
          <w:bCs/>
          <w:i/>
          <w:iCs/>
        </w:rPr>
        <w:t>msg3-Alpha-SBFD</w:t>
      </w:r>
      <w:r w:rsidRPr="00B4381D">
        <w:rPr>
          <w:rFonts w:ascii="Arial" w:hAnsi="Arial" w:cs="Arial" w:hint="eastAsia"/>
          <w:b/>
          <w:bCs/>
        </w:rPr>
        <w:t xml:space="preserve"> is configured for Msg3 PUSCH on SBFD symbols.</w:t>
      </w:r>
    </w:p>
    <w:p w14:paraId="6AD5E06E" w14:textId="77777777" w:rsidR="002304E0" w:rsidRDefault="002304E0">
      <w:pPr>
        <w:pStyle w:val="ListParagraph"/>
        <w:widowControl/>
        <w:numPr>
          <w:ilvl w:val="0"/>
          <w:numId w:val="42"/>
        </w:numPr>
        <w:ind w:firstLineChars="0"/>
        <w:rPr>
          <w:rFonts w:ascii="Arial" w:hAnsi="Arial" w:cs="Arial"/>
          <w:b/>
          <w:bCs/>
        </w:rPr>
      </w:pPr>
      <w:r w:rsidRPr="00B4381D">
        <w:rPr>
          <w:rFonts w:ascii="Arial" w:hAnsi="Arial" w:cs="Arial" w:hint="eastAsia"/>
          <w:b/>
          <w:bCs/>
        </w:rPr>
        <w:t>If a parameter in the second set is not configured, the corresponding parameter in the first set is used for Msg3 PUSCH on SBFD symbols.</w:t>
      </w:r>
    </w:p>
    <w:p w14:paraId="48274451" w14:textId="578C30D3" w:rsidR="00A62911" w:rsidRDefault="002304E0">
      <w:pPr>
        <w:pStyle w:val="ListParagraph"/>
        <w:widowControl/>
        <w:numPr>
          <w:ilvl w:val="0"/>
          <w:numId w:val="42"/>
        </w:numPr>
        <w:ind w:firstLineChars="0"/>
        <w:rPr>
          <w:rFonts w:ascii="Arial" w:hAnsi="Arial" w:cs="Arial"/>
          <w:b/>
          <w:bCs/>
        </w:rPr>
      </w:pPr>
      <w:r>
        <w:rPr>
          <w:rFonts w:ascii="Arial" w:hAnsi="Arial" w:cs="Arial" w:hint="eastAsia"/>
          <w:b/>
          <w:bCs/>
        </w:rPr>
        <w:t>A</w:t>
      </w:r>
      <w:r w:rsidRPr="00B4381D">
        <w:rPr>
          <w:rFonts w:ascii="Arial" w:hAnsi="Arial" w:cs="Arial" w:hint="eastAsia"/>
          <w:b/>
          <w:bCs/>
        </w:rPr>
        <w:t xml:space="preserve"> parameter in the second set </w:t>
      </w:r>
      <w:r>
        <w:rPr>
          <w:rFonts w:ascii="Arial" w:hAnsi="Arial" w:cs="Arial" w:hint="eastAsia"/>
          <w:b/>
          <w:bCs/>
        </w:rPr>
        <w:t>is configured under</w:t>
      </w:r>
      <w:r w:rsidRPr="00B4381D">
        <w:rPr>
          <w:rFonts w:ascii="Arial" w:hAnsi="Arial" w:cs="Arial" w:hint="eastAsia"/>
          <w:b/>
          <w:bCs/>
        </w:rPr>
        <w:t xml:space="preserve"> </w:t>
      </w:r>
      <w:r>
        <w:rPr>
          <w:rFonts w:ascii="Arial" w:hAnsi="Arial" w:cs="Arial" w:hint="eastAsia"/>
          <w:b/>
          <w:bCs/>
        </w:rPr>
        <w:t>the same parent RRC IE</w:t>
      </w:r>
      <w:r w:rsidRPr="00B4381D">
        <w:rPr>
          <w:rFonts w:ascii="Arial" w:hAnsi="Arial" w:cs="Arial" w:hint="eastAsia"/>
          <w:b/>
          <w:bCs/>
        </w:rPr>
        <w:t xml:space="preserve"> </w:t>
      </w:r>
      <w:r>
        <w:rPr>
          <w:rFonts w:ascii="Arial" w:hAnsi="Arial" w:cs="Arial" w:hint="eastAsia"/>
          <w:b/>
          <w:bCs/>
        </w:rPr>
        <w:t xml:space="preserve">of the </w:t>
      </w:r>
      <w:r w:rsidRPr="00B4381D">
        <w:rPr>
          <w:rFonts w:ascii="Arial" w:hAnsi="Arial" w:cs="Arial" w:hint="eastAsia"/>
          <w:b/>
          <w:bCs/>
        </w:rPr>
        <w:t>corresponding parameter in the first set</w:t>
      </w:r>
      <w:r>
        <w:rPr>
          <w:rFonts w:ascii="Arial" w:hAnsi="Arial" w:cs="Arial" w:hint="eastAsia"/>
          <w:b/>
          <w:bCs/>
        </w:rPr>
        <w:t>.</w:t>
      </w:r>
    </w:p>
    <w:p w14:paraId="1706F256" w14:textId="77777777" w:rsidR="009145F9" w:rsidRPr="00B4381D" w:rsidRDefault="009145F9" w:rsidP="009145F9">
      <w:pPr>
        <w:widowControl/>
        <w:spacing w:before="240"/>
        <w:rPr>
          <w:rFonts w:ascii="Arial" w:hAnsi="Arial" w:cs="Arial"/>
          <w:b/>
          <w:bCs/>
        </w:rPr>
      </w:pPr>
      <w:r w:rsidRPr="00B4381D">
        <w:rPr>
          <w:rFonts w:ascii="Arial" w:hAnsi="Arial" w:cs="Arial"/>
          <w:b/>
          <w:bCs/>
          <w:lang w:eastAsia="en-US"/>
        </w:rPr>
        <w:t>Proposal</w:t>
      </w:r>
      <w:r>
        <w:rPr>
          <w:rFonts w:ascii="Arial" w:hAnsi="Arial" w:cs="Arial" w:hint="eastAsia"/>
          <w:b/>
          <w:bCs/>
        </w:rPr>
        <w:t xml:space="preserve"> 7</w:t>
      </w:r>
      <w:r w:rsidRPr="00B4381D">
        <w:rPr>
          <w:rFonts w:ascii="Arial" w:hAnsi="Arial" w:cs="Arial"/>
          <w:b/>
          <w:bCs/>
          <w:lang w:eastAsia="en-US"/>
        </w:rPr>
        <w:t xml:space="preserve">: </w:t>
      </w:r>
      <w:r w:rsidRPr="00B4381D">
        <w:rPr>
          <w:rFonts w:ascii="Arial" w:hAnsi="Arial" w:cs="Arial" w:hint="eastAsia"/>
          <w:b/>
          <w:bCs/>
        </w:rPr>
        <w:t xml:space="preserve">Separate power control is supported for PUCCH (conveying HARQ-ACK for Msg4) on non-SBFD symbols and SBFD symbols. Separate power control parameters are supported as follows. </w:t>
      </w:r>
    </w:p>
    <w:p w14:paraId="008B7CD3" w14:textId="77777777" w:rsidR="009145F9" w:rsidRPr="00B4381D" w:rsidRDefault="009145F9">
      <w:pPr>
        <w:pStyle w:val="ListParagraph"/>
        <w:widowControl/>
        <w:numPr>
          <w:ilvl w:val="0"/>
          <w:numId w:val="42"/>
        </w:numPr>
        <w:ind w:firstLineChars="0"/>
        <w:rPr>
          <w:rFonts w:ascii="Arial" w:hAnsi="Arial" w:cs="Arial"/>
          <w:b/>
          <w:bCs/>
        </w:rPr>
      </w:pPr>
      <w:r w:rsidRPr="00B4381D">
        <w:rPr>
          <w:rFonts w:ascii="Arial" w:hAnsi="Arial" w:cs="Arial" w:hint="eastAsia"/>
          <w:b/>
          <w:bCs/>
        </w:rPr>
        <w:t xml:space="preserve">The first set of parameters including </w:t>
      </w:r>
      <w:r w:rsidRPr="002B12A9">
        <w:rPr>
          <w:rFonts w:ascii="Arial" w:hAnsi="Arial" w:cs="Arial" w:hint="eastAsia"/>
          <w:b/>
          <w:bCs/>
          <w:i/>
          <w:iCs/>
        </w:rPr>
        <w:t>p0-nominal</w:t>
      </w:r>
      <w:r w:rsidRPr="00B4381D">
        <w:rPr>
          <w:rFonts w:ascii="Arial" w:hAnsi="Arial" w:cs="Arial" w:hint="eastAsia"/>
          <w:b/>
          <w:bCs/>
        </w:rPr>
        <w:t xml:space="preserve"> and </w:t>
      </w:r>
      <w:r w:rsidRPr="002B12A9">
        <w:rPr>
          <w:rFonts w:ascii="Arial" w:hAnsi="Arial" w:cs="Arial"/>
          <w:b/>
          <w:bCs/>
          <w:i/>
          <w:iCs/>
        </w:rPr>
        <w:t>p0-PUCCH-Value</w:t>
      </w:r>
      <w:r w:rsidRPr="00B4381D">
        <w:rPr>
          <w:rFonts w:ascii="Arial" w:hAnsi="Arial" w:cs="Arial" w:hint="eastAsia"/>
          <w:b/>
          <w:bCs/>
        </w:rPr>
        <w:t xml:space="preserve"> is configured for PUCCH on non-SBFD symbols. The second set of parameters including </w:t>
      </w:r>
      <w:r w:rsidRPr="002B12A9">
        <w:rPr>
          <w:rFonts w:ascii="Arial" w:hAnsi="Arial" w:cs="Arial" w:hint="eastAsia"/>
          <w:b/>
          <w:bCs/>
          <w:i/>
          <w:iCs/>
        </w:rPr>
        <w:t>p0-nominal-SBFD</w:t>
      </w:r>
      <w:r w:rsidRPr="00B4381D">
        <w:rPr>
          <w:rFonts w:ascii="Arial" w:hAnsi="Arial" w:cs="Arial" w:hint="eastAsia"/>
          <w:b/>
          <w:bCs/>
        </w:rPr>
        <w:t xml:space="preserve"> and </w:t>
      </w:r>
      <w:r w:rsidRPr="002B12A9">
        <w:rPr>
          <w:rFonts w:ascii="Arial" w:hAnsi="Arial" w:cs="Arial"/>
          <w:b/>
          <w:bCs/>
          <w:i/>
          <w:iCs/>
        </w:rPr>
        <w:t>p0-PUCCH-Value</w:t>
      </w:r>
      <w:r w:rsidRPr="002B12A9">
        <w:rPr>
          <w:rFonts w:ascii="Arial" w:hAnsi="Arial" w:cs="Arial" w:hint="eastAsia"/>
          <w:b/>
          <w:bCs/>
          <w:i/>
          <w:iCs/>
        </w:rPr>
        <w:t>-SBFD</w:t>
      </w:r>
      <w:r w:rsidRPr="00B4381D">
        <w:rPr>
          <w:rFonts w:ascii="Arial" w:hAnsi="Arial" w:cs="Arial" w:hint="eastAsia"/>
          <w:b/>
          <w:bCs/>
        </w:rPr>
        <w:t xml:space="preserve"> is configured for PUCCH on SBFD symbols.</w:t>
      </w:r>
    </w:p>
    <w:p w14:paraId="02406B3F" w14:textId="77777777" w:rsidR="009145F9" w:rsidRDefault="009145F9">
      <w:pPr>
        <w:pStyle w:val="ListParagraph"/>
        <w:widowControl/>
        <w:numPr>
          <w:ilvl w:val="0"/>
          <w:numId w:val="42"/>
        </w:numPr>
        <w:ind w:firstLineChars="0"/>
        <w:rPr>
          <w:rFonts w:ascii="Arial" w:hAnsi="Arial" w:cs="Arial"/>
          <w:b/>
          <w:bCs/>
        </w:rPr>
      </w:pPr>
      <w:r w:rsidRPr="00B4381D">
        <w:rPr>
          <w:rFonts w:ascii="Arial" w:hAnsi="Arial" w:cs="Arial" w:hint="eastAsia"/>
          <w:b/>
          <w:bCs/>
        </w:rPr>
        <w:t>If a parameter in the second set is not configured, the corresponding parameter in the first set is used for PUCCH on SBFD symbols.</w:t>
      </w:r>
    </w:p>
    <w:p w14:paraId="7C5EF307" w14:textId="77777777" w:rsidR="009145F9" w:rsidRDefault="009145F9">
      <w:pPr>
        <w:pStyle w:val="ListParagraph"/>
        <w:widowControl/>
        <w:numPr>
          <w:ilvl w:val="0"/>
          <w:numId w:val="42"/>
        </w:numPr>
        <w:ind w:firstLineChars="0"/>
        <w:rPr>
          <w:rFonts w:ascii="Arial" w:hAnsi="Arial" w:cs="Arial"/>
          <w:b/>
          <w:bCs/>
        </w:rPr>
      </w:pPr>
      <w:r w:rsidRPr="002B12A9">
        <w:rPr>
          <w:rFonts w:ascii="Arial" w:hAnsi="Arial" w:cs="Arial" w:hint="eastAsia"/>
          <w:b/>
          <w:bCs/>
          <w:i/>
          <w:iCs/>
        </w:rPr>
        <w:t>p0-nominal</w:t>
      </w:r>
      <w:r w:rsidRPr="00D72FEB">
        <w:rPr>
          <w:rFonts w:ascii="Arial" w:hAnsi="Arial" w:cs="Arial" w:hint="eastAsia"/>
          <w:b/>
          <w:bCs/>
        </w:rPr>
        <w:t xml:space="preserve"> </w:t>
      </w:r>
      <w:r>
        <w:rPr>
          <w:rFonts w:ascii="Arial" w:hAnsi="Arial" w:cs="Arial" w:hint="eastAsia"/>
          <w:b/>
          <w:bCs/>
        </w:rPr>
        <w:t xml:space="preserve">and </w:t>
      </w:r>
      <w:r w:rsidRPr="002B12A9">
        <w:rPr>
          <w:rFonts w:ascii="Arial" w:hAnsi="Arial" w:cs="Arial" w:hint="eastAsia"/>
          <w:b/>
          <w:bCs/>
          <w:i/>
          <w:iCs/>
        </w:rPr>
        <w:t>p0-nominal-SBFD</w:t>
      </w:r>
      <w:r>
        <w:rPr>
          <w:rFonts w:ascii="Arial" w:hAnsi="Arial" w:cs="Arial" w:hint="eastAsia"/>
          <w:b/>
          <w:bCs/>
        </w:rPr>
        <w:t xml:space="preserve"> are configured under the same parent RRC IE.</w:t>
      </w:r>
    </w:p>
    <w:p w14:paraId="619E4026" w14:textId="77777777" w:rsidR="009145F9" w:rsidRDefault="009145F9">
      <w:pPr>
        <w:pStyle w:val="ListParagraph"/>
        <w:widowControl/>
        <w:numPr>
          <w:ilvl w:val="0"/>
          <w:numId w:val="42"/>
        </w:numPr>
        <w:ind w:firstLineChars="0"/>
        <w:rPr>
          <w:rFonts w:ascii="Arial" w:hAnsi="Arial" w:cs="Arial"/>
          <w:b/>
          <w:bCs/>
        </w:rPr>
      </w:pPr>
      <w:r w:rsidRPr="002B12A9">
        <w:rPr>
          <w:rFonts w:ascii="Arial" w:hAnsi="Arial" w:cs="Arial"/>
          <w:b/>
          <w:bCs/>
          <w:i/>
          <w:iCs/>
        </w:rPr>
        <w:t>p0-PUCCH-Value</w:t>
      </w:r>
      <w:r w:rsidRPr="00D72FEB">
        <w:rPr>
          <w:rFonts w:ascii="Arial" w:hAnsi="Arial" w:cs="Arial" w:hint="eastAsia"/>
          <w:b/>
          <w:bCs/>
        </w:rPr>
        <w:t xml:space="preserve"> </w:t>
      </w:r>
      <w:r>
        <w:rPr>
          <w:rFonts w:ascii="Arial" w:hAnsi="Arial" w:cs="Arial" w:hint="eastAsia"/>
          <w:b/>
          <w:bCs/>
        </w:rPr>
        <w:t>and</w:t>
      </w:r>
      <w:r w:rsidRPr="00D72FEB">
        <w:rPr>
          <w:rFonts w:ascii="Arial" w:hAnsi="Arial" w:cs="Arial" w:hint="eastAsia"/>
          <w:b/>
          <w:bCs/>
        </w:rPr>
        <w:t xml:space="preserve"> </w:t>
      </w:r>
      <w:r w:rsidRPr="002B12A9">
        <w:rPr>
          <w:rFonts w:ascii="Arial" w:hAnsi="Arial" w:cs="Arial"/>
          <w:b/>
          <w:bCs/>
          <w:i/>
          <w:iCs/>
        </w:rPr>
        <w:t>p0-PUCCH-Value</w:t>
      </w:r>
      <w:r w:rsidRPr="002B12A9">
        <w:rPr>
          <w:rFonts w:ascii="Arial" w:hAnsi="Arial" w:cs="Arial" w:hint="eastAsia"/>
          <w:b/>
          <w:bCs/>
          <w:i/>
          <w:iCs/>
        </w:rPr>
        <w:t>-SBFD</w:t>
      </w:r>
      <w:r>
        <w:rPr>
          <w:rFonts w:ascii="Arial" w:hAnsi="Arial" w:cs="Arial" w:hint="eastAsia"/>
          <w:b/>
          <w:bCs/>
        </w:rPr>
        <w:t xml:space="preserve"> are both </w:t>
      </w:r>
      <w:r w:rsidRPr="00D72FEB">
        <w:rPr>
          <w:rFonts w:ascii="Arial" w:hAnsi="Arial" w:cs="Arial" w:hint="eastAsia"/>
          <w:b/>
          <w:bCs/>
        </w:rPr>
        <w:t xml:space="preserve">associated with the minimum </w:t>
      </w:r>
      <w:r w:rsidRPr="002B12A9">
        <w:rPr>
          <w:rFonts w:ascii="Arial" w:hAnsi="Arial" w:cs="Arial" w:hint="eastAsia"/>
          <w:b/>
          <w:bCs/>
          <w:i/>
          <w:iCs/>
        </w:rPr>
        <w:t>p0-PUCCH-Id</w:t>
      </w:r>
      <w:r>
        <w:rPr>
          <w:rFonts w:ascii="Arial" w:hAnsi="Arial" w:cs="Arial" w:hint="eastAsia"/>
          <w:b/>
          <w:bCs/>
        </w:rPr>
        <w:t xml:space="preserve">, </w:t>
      </w:r>
      <w:r w:rsidRPr="000138D3">
        <w:rPr>
          <w:rFonts w:ascii="Arial" w:hAnsi="Arial" w:cs="Arial"/>
          <w:b/>
          <w:bCs/>
        </w:rPr>
        <w:t xml:space="preserve">or are associated with the minimum </w:t>
      </w:r>
      <w:r w:rsidRPr="000138D3">
        <w:rPr>
          <w:rFonts w:ascii="Arial" w:hAnsi="Arial" w:cs="Arial"/>
          <w:b/>
          <w:bCs/>
          <w:i/>
          <w:iCs/>
        </w:rPr>
        <w:t>p0-PUCCH-Id</w:t>
      </w:r>
      <w:r w:rsidRPr="000138D3">
        <w:rPr>
          <w:rFonts w:ascii="Arial" w:hAnsi="Arial" w:cs="Arial"/>
          <w:b/>
          <w:bCs/>
        </w:rPr>
        <w:t xml:space="preserve"> and the second minimum </w:t>
      </w:r>
      <w:r w:rsidRPr="000138D3">
        <w:rPr>
          <w:rFonts w:ascii="Arial" w:hAnsi="Arial" w:cs="Arial"/>
          <w:b/>
          <w:bCs/>
          <w:i/>
          <w:iCs/>
        </w:rPr>
        <w:t>p0-PUCCH-Id</w:t>
      </w:r>
      <w:r w:rsidRPr="000138D3">
        <w:rPr>
          <w:rFonts w:ascii="Arial" w:hAnsi="Arial" w:cs="Arial"/>
          <w:b/>
          <w:bCs/>
        </w:rPr>
        <w:t xml:space="preserve"> respectively.</w:t>
      </w:r>
    </w:p>
    <w:p w14:paraId="00944312" w14:textId="77777777" w:rsidR="00644DE2" w:rsidRPr="00644DE2" w:rsidRDefault="00644DE2" w:rsidP="00644DE2">
      <w:pPr>
        <w:widowControl/>
        <w:rPr>
          <w:rFonts w:ascii="Arial" w:hAnsi="Arial" w:cs="Arial"/>
          <w:b/>
          <w:bCs/>
        </w:rPr>
      </w:pPr>
    </w:p>
    <w:p w14:paraId="5241A5ED" w14:textId="41FDD6BD" w:rsidR="009F5970" w:rsidRPr="00C277EE" w:rsidRDefault="00D145D1" w:rsidP="002432DD">
      <w:pPr>
        <w:pStyle w:val="Heading1"/>
        <w:keepNext w:val="0"/>
        <w:numPr>
          <w:ilvl w:val="0"/>
          <w:numId w:val="0"/>
        </w:numPr>
        <w:ind w:left="432" w:hanging="432"/>
        <w:rPr>
          <w:snapToGrid w:val="0"/>
        </w:rPr>
      </w:pPr>
      <w:r w:rsidRPr="00C277EE">
        <w:rPr>
          <w:snapToGrid w:val="0"/>
        </w:rPr>
        <w:t>References</w:t>
      </w:r>
    </w:p>
    <w:p w14:paraId="68488029" w14:textId="2BD0FFBF" w:rsidR="004E2E42" w:rsidRPr="004E2E42" w:rsidRDefault="004E2E42" w:rsidP="002432DD">
      <w:pPr>
        <w:pStyle w:val="BodyText"/>
        <w:numPr>
          <w:ilvl w:val="0"/>
          <w:numId w:val="33"/>
        </w:numPr>
        <w:spacing w:afterLines="50" w:after="156"/>
        <w:jc w:val="both"/>
        <w:rPr>
          <w:rFonts w:eastAsiaTheme="minorEastAsia"/>
          <w:lang w:eastAsia="zh-CN"/>
        </w:rPr>
      </w:pPr>
      <w:r w:rsidRPr="009F5970">
        <w:rPr>
          <w:rFonts w:eastAsia="DengXian"/>
          <w:sz w:val="20"/>
          <w:szCs w:val="20"/>
          <w:lang w:val="en-GB" w:eastAsia="en-GB"/>
        </w:rPr>
        <w:t>RP-241614</w:t>
      </w:r>
      <w:r w:rsidRPr="00FC0286">
        <w:rPr>
          <w:rFonts w:eastAsia="DengXian"/>
          <w:sz w:val="20"/>
          <w:szCs w:val="20"/>
          <w:lang w:val="en-GB" w:eastAsia="en-GB"/>
        </w:rPr>
        <w:t xml:space="preserve">, </w:t>
      </w:r>
      <w:r w:rsidRPr="009F5970">
        <w:rPr>
          <w:rFonts w:eastAsia="DengXian"/>
          <w:sz w:val="20"/>
          <w:szCs w:val="20"/>
          <w:lang w:val="en-GB" w:eastAsia="en-GB"/>
        </w:rPr>
        <w:t>Revised WID: Evolution of NR duplex operation: Sub-band full duplex (SBFD)</w:t>
      </w:r>
      <w:r>
        <w:rPr>
          <w:rFonts w:eastAsia="DengXian"/>
          <w:sz w:val="20"/>
          <w:szCs w:val="20"/>
          <w:lang w:val="en-GB" w:eastAsia="en-GB"/>
        </w:rPr>
        <w:t xml:space="preserve">, </w:t>
      </w:r>
      <w:r w:rsidRPr="00FC0286">
        <w:rPr>
          <w:rFonts w:eastAsia="DengXian"/>
          <w:sz w:val="20"/>
          <w:szCs w:val="20"/>
          <w:lang w:val="en-GB" w:eastAsia="en-GB"/>
        </w:rPr>
        <w:t>3GPP TSG RAN Meeting #10</w:t>
      </w:r>
      <w:r>
        <w:rPr>
          <w:rFonts w:eastAsia="DengXian" w:hint="eastAsia"/>
          <w:sz w:val="20"/>
          <w:szCs w:val="20"/>
          <w:lang w:val="en-GB" w:eastAsia="zh-CN"/>
        </w:rPr>
        <w:t>4</w:t>
      </w:r>
      <w:r>
        <w:rPr>
          <w:rFonts w:eastAsia="DengXian"/>
          <w:sz w:val="20"/>
          <w:szCs w:val="20"/>
          <w:lang w:val="en-GB" w:eastAsia="en-GB"/>
        </w:rPr>
        <w:t xml:space="preserve">, </w:t>
      </w:r>
      <w:r w:rsidRPr="009F5970">
        <w:rPr>
          <w:rFonts w:eastAsia="DengXian"/>
          <w:sz w:val="20"/>
          <w:szCs w:val="20"/>
          <w:lang w:val="en-GB" w:eastAsia="en-GB"/>
        </w:rPr>
        <w:t>Shanghai, China, June 17-20, 2024</w:t>
      </w:r>
      <w:r>
        <w:rPr>
          <w:rFonts w:eastAsia="DengXian"/>
          <w:sz w:val="20"/>
          <w:szCs w:val="20"/>
          <w:lang w:val="en-GB" w:eastAsia="en-GB"/>
        </w:rPr>
        <w:t>.</w:t>
      </w:r>
    </w:p>
    <w:sectPr w:rsidR="004E2E42" w:rsidRPr="004E2E42" w:rsidSect="00AE6CFB">
      <w:type w:val="continuous"/>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D6D657" w14:textId="77777777" w:rsidR="0061549C" w:rsidRDefault="0061549C" w:rsidP="00DE233D">
      <w:r>
        <w:separator/>
      </w:r>
    </w:p>
  </w:endnote>
  <w:endnote w:type="continuationSeparator" w:id="0">
    <w:p w14:paraId="1F54DB20" w14:textId="77777777" w:rsidR="0061549C" w:rsidRDefault="0061549C" w:rsidP="00DE233D">
      <w:r>
        <w:continuationSeparator/>
      </w:r>
    </w:p>
  </w:endnote>
  <w:endnote w:type="continuationNotice" w:id="1">
    <w:p w14:paraId="2F359A5E" w14:textId="77777777" w:rsidR="0061549C" w:rsidRDefault="0061549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ZapfDingbats">
    <w:altName w:val="Wingdings"/>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KaiTi_GB2312">
    <w:altName w:val="Microsoft YaHei"/>
    <w:charset w:val="86"/>
    <w:family w:val="modern"/>
    <w:pitch w:val="default"/>
    <w:sig w:usb0="00000000" w:usb1="00000000" w:usb2="00000010" w:usb3="00000000" w:csb0="00040000" w:csb1="00000000"/>
  </w:font>
  <w:font w:name="????">
    <w:altName w:val="Microsoft JhengHei"/>
    <w:charset w:val="88"/>
    <w:family w:val="auto"/>
    <w:pitch w:val="default"/>
    <w:sig w:usb0="00000000" w:usb1="0000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altName w:val="ＭＳ Ｐゴシック"/>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 w:name="Aptos">
    <w:charset w:val="00"/>
    <w:family w:val="swiss"/>
    <w:pitch w:val="variable"/>
    <w:sig w:usb0="20000287" w:usb1="00000003" w:usb2="00000000"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97053561"/>
      <w:docPartObj>
        <w:docPartGallery w:val="Page Numbers (Bottom of Page)"/>
        <w:docPartUnique/>
      </w:docPartObj>
    </w:sdtPr>
    <w:sdtEndPr>
      <w:rPr>
        <w:noProof/>
      </w:rPr>
    </w:sdtEndPr>
    <w:sdtContent>
      <w:p w14:paraId="6B7CF366" w14:textId="1CA88E81" w:rsidR="003D3420" w:rsidRDefault="003D3420">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61F92690" w14:textId="77777777" w:rsidR="003D3420" w:rsidRDefault="003D342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07E90C" w14:textId="77777777" w:rsidR="0061549C" w:rsidRDefault="0061549C" w:rsidP="00DE233D">
      <w:r>
        <w:separator/>
      </w:r>
    </w:p>
  </w:footnote>
  <w:footnote w:type="continuationSeparator" w:id="0">
    <w:p w14:paraId="20DBB102" w14:textId="77777777" w:rsidR="0061549C" w:rsidRDefault="0061549C" w:rsidP="00DE233D">
      <w:r>
        <w:continuationSeparator/>
      </w:r>
    </w:p>
  </w:footnote>
  <w:footnote w:type="continuationNotice" w:id="1">
    <w:p w14:paraId="6A743000" w14:textId="77777777" w:rsidR="0061549C" w:rsidRDefault="0061549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476C6F"/>
    <w:multiLevelType w:val="hybridMultilevel"/>
    <w:tmpl w:val="4A6CA6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A05DAE"/>
    <w:multiLevelType w:val="hybridMultilevel"/>
    <w:tmpl w:val="B14E6B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3F4326"/>
    <w:multiLevelType w:val="multilevel"/>
    <w:tmpl w:val="0E3F432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Times New Roman" w:eastAsia="Batang"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5047F5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345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8A52A84"/>
    <w:multiLevelType w:val="hybridMultilevel"/>
    <w:tmpl w:val="6CE4F8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DF322EC"/>
    <w:multiLevelType w:val="multilevel"/>
    <w:tmpl w:val="1DF322EC"/>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Arial" w:hAnsi="Arial" w:hint="default"/>
      </w:rPr>
    </w:lvl>
    <w:lvl w:ilvl="3">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10"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1" w15:restartNumberingAfterBreak="0">
    <w:nsid w:val="25DF09C4"/>
    <w:multiLevelType w:val="hybridMultilevel"/>
    <w:tmpl w:val="C94881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3A1262"/>
    <w:multiLevelType w:val="hybridMultilevel"/>
    <w:tmpl w:val="0F98AE5A"/>
    <w:lvl w:ilvl="0" w:tplc="8554555E">
      <w:start w:val="150"/>
      <w:numFmt w:val="bullet"/>
      <w:lvlText w:val="-"/>
      <w:lvlJc w:val="left"/>
      <w:pPr>
        <w:ind w:left="420" w:hanging="360"/>
      </w:pPr>
      <w:rPr>
        <w:rFonts w:ascii="Times" w:eastAsia="Batang" w:hAnsi="Times" w:cs="Times" w:hint="default"/>
      </w:rPr>
    </w:lvl>
    <w:lvl w:ilvl="1" w:tplc="04090003">
      <w:start w:val="1"/>
      <w:numFmt w:val="bullet"/>
      <w:lvlText w:val="o"/>
      <w:lvlJc w:val="left"/>
      <w:pPr>
        <w:ind w:left="1140" w:hanging="360"/>
      </w:pPr>
      <w:rPr>
        <w:rFonts w:ascii="Courier New" w:hAnsi="Courier New" w:cs="Courier New" w:hint="default"/>
      </w:rPr>
    </w:lvl>
    <w:lvl w:ilvl="2" w:tplc="04090005">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5"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0281CA1"/>
    <w:multiLevelType w:val="hybridMultilevel"/>
    <w:tmpl w:val="FC2CA8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13748C2"/>
    <w:multiLevelType w:val="hybridMultilevel"/>
    <w:tmpl w:val="21E81B1E"/>
    <w:lvl w:ilvl="0" w:tplc="06A4FC28">
      <w:start w:val="1"/>
      <w:numFmt w:val="bullet"/>
      <w:pStyle w:val="Bullet0"/>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9"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3CE01C67"/>
    <w:multiLevelType w:val="hybridMultilevel"/>
    <w:tmpl w:val="C92639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8"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31E37A7"/>
    <w:multiLevelType w:val="hybridMultilevel"/>
    <w:tmpl w:val="515210DA"/>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4" w15:restartNumberingAfterBreak="0">
    <w:nsid w:val="6CF5339C"/>
    <w:multiLevelType w:val="hybridMultilevel"/>
    <w:tmpl w:val="572EFD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0884F30"/>
    <w:multiLevelType w:val="hybridMultilevel"/>
    <w:tmpl w:val="F08CE43E"/>
    <w:lvl w:ilvl="0" w:tplc="DE32C522">
      <w:start w:val="1"/>
      <w:numFmt w:val="decimal"/>
      <w:lvlText w:val="[%1]"/>
      <w:lvlJc w:val="left"/>
      <w:pPr>
        <w:ind w:left="720" w:hanging="360"/>
      </w:pPr>
      <w:rPr>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0" w15:restartNumberingAfterBreak="0">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3"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857892543">
    <w:abstractNumId w:val="40"/>
  </w:num>
  <w:num w:numId="2" w16cid:durableId="1522738138">
    <w:abstractNumId w:val="17"/>
  </w:num>
  <w:num w:numId="3" w16cid:durableId="920984749">
    <w:abstractNumId w:val="24"/>
  </w:num>
  <w:num w:numId="4" w16cid:durableId="777453880">
    <w:abstractNumId w:val="19"/>
  </w:num>
  <w:num w:numId="5" w16cid:durableId="81492380">
    <w:abstractNumId w:val="20"/>
  </w:num>
  <w:num w:numId="6" w16cid:durableId="19472068">
    <w:abstractNumId w:val="1"/>
  </w:num>
  <w:num w:numId="7" w16cid:durableId="785808114">
    <w:abstractNumId w:val="2"/>
  </w:num>
  <w:num w:numId="8" w16cid:durableId="1937135966">
    <w:abstractNumId w:val="38"/>
  </w:num>
  <w:num w:numId="9" w16cid:durableId="836188167">
    <w:abstractNumId w:val="13"/>
  </w:num>
  <w:num w:numId="10" w16cid:durableId="502207567">
    <w:abstractNumId w:val="31"/>
  </w:num>
  <w:num w:numId="11" w16cid:durableId="1034889165">
    <w:abstractNumId w:val="0"/>
  </w:num>
  <w:num w:numId="12" w16cid:durableId="1657294973">
    <w:abstractNumId w:val="29"/>
  </w:num>
  <w:num w:numId="13" w16cid:durableId="1133793100">
    <w:abstractNumId w:val="30"/>
  </w:num>
  <w:num w:numId="14" w16cid:durableId="2004234302">
    <w:abstractNumId w:val="26"/>
  </w:num>
  <w:num w:numId="15" w16cid:durableId="345441882">
    <w:abstractNumId w:val="42"/>
  </w:num>
  <w:num w:numId="16" w16cid:durableId="1537085741">
    <w:abstractNumId w:val="27"/>
  </w:num>
  <w:num w:numId="17" w16cid:durableId="1746340986">
    <w:abstractNumId w:val="25"/>
  </w:num>
  <w:num w:numId="18" w16cid:durableId="761488107">
    <w:abstractNumId w:val="39"/>
  </w:num>
  <w:num w:numId="19" w16cid:durableId="1248804785">
    <w:abstractNumId w:val="22"/>
  </w:num>
  <w:num w:numId="20" w16cid:durableId="2082750170">
    <w:abstractNumId w:val="18"/>
  </w:num>
  <w:num w:numId="21" w16cid:durableId="1452363662">
    <w:abstractNumId w:val="12"/>
  </w:num>
  <w:num w:numId="22" w16cid:durableId="466825820">
    <w:abstractNumId w:val="28"/>
  </w:num>
  <w:num w:numId="23" w16cid:durableId="1996490927">
    <w:abstractNumId w:val="41"/>
  </w:num>
  <w:num w:numId="24" w16cid:durableId="494958993">
    <w:abstractNumId w:val="36"/>
  </w:num>
  <w:num w:numId="25" w16cid:durableId="581137784">
    <w:abstractNumId w:val="7"/>
  </w:num>
  <w:num w:numId="26" w16cid:durableId="1319765444">
    <w:abstractNumId w:val="43"/>
  </w:num>
  <w:num w:numId="27" w16cid:durableId="74278735">
    <w:abstractNumId w:val="15"/>
  </w:num>
  <w:num w:numId="28" w16cid:durableId="255478610">
    <w:abstractNumId w:val="37"/>
  </w:num>
  <w:num w:numId="29" w16cid:durableId="259682009">
    <w:abstractNumId w:val="10"/>
  </w:num>
  <w:num w:numId="30" w16cid:durableId="874582973">
    <w:abstractNumId w:val="33"/>
  </w:num>
  <w:num w:numId="31" w16cid:durableId="1723285324">
    <w:abstractNumId w:val="2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2" w16cid:durableId="840699534">
    <w:abstractNumId w:val="6"/>
  </w:num>
  <w:num w:numId="33" w16cid:durableId="834537848">
    <w:abstractNumId w:val="35"/>
  </w:num>
  <w:num w:numId="34" w16cid:durableId="727073053">
    <w:abstractNumId w:val="14"/>
  </w:num>
  <w:num w:numId="35" w16cid:durableId="736515683">
    <w:abstractNumId w:val="34"/>
  </w:num>
  <w:num w:numId="36" w16cid:durableId="849296050">
    <w:abstractNumId w:val="4"/>
  </w:num>
  <w:num w:numId="37" w16cid:durableId="327365917">
    <w:abstractNumId w:val="5"/>
  </w:num>
  <w:num w:numId="38" w16cid:durableId="618727284">
    <w:abstractNumId w:val="8"/>
  </w:num>
  <w:num w:numId="39" w16cid:durableId="1581064835">
    <w:abstractNumId w:val="21"/>
  </w:num>
  <w:num w:numId="40" w16cid:durableId="220213696">
    <w:abstractNumId w:val="16"/>
  </w:num>
  <w:num w:numId="41" w16cid:durableId="749277871">
    <w:abstractNumId w:val="9"/>
  </w:num>
  <w:num w:numId="42" w16cid:durableId="293292225">
    <w:abstractNumId w:val="32"/>
  </w:num>
  <w:num w:numId="43" w16cid:durableId="1891722093">
    <w:abstractNumId w:val="3"/>
  </w:num>
  <w:num w:numId="44" w16cid:durableId="1103113352">
    <w:abstractNumId w:val="11"/>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doNotDisplayPageBoundaries/>
  <w:bordersDoNotSurroundHeader/>
  <w:bordersDoNotSurroundFooter/>
  <w:proofState w:spelling="clean" w:grammar="clean"/>
  <w:trackRevision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77413"/>
    <w:rsid w:val="00000101"/>
    <w:rsid w:val="00000D59"/>
    <w:rsid w:val="00001FAD"/>
    <w:rsid w:val="0000235F"/>
    <w:rsid w:val="00002B91"/>
    <w:rsid w:val="00002D56"/>
    <w:rsid w:val="00002FFA"/>
    <w:rsid w:val="000042B4"/>
    <w:rsid w:val="000042C8"/>
    <w:rsid w:val="000064D2"/>
    <w:rsid w:val="00007211"/>
    <w:rsid w:val="0000760E"/>
    <w:rsid w:val="00007A02"/>
    <w:rsid w:val="00012763"/>
    <w:rsid w:val="000138D3"/>
    <w:rsid w:val="00013FFB"/>
    <w:rsid w:val="000142B3"/>
    <w:rsid w:val="0001450F"/>
    <w:rsid w:val="00014C57"/>
    <w:rsid w:val="00014E70"/>
    <w:rsid w:val="000154AB"/>
    <w:rsid w:val="000154DC"/>
    <w:rsid w:val="00015B97"/>
    <w:rsid w:val="0001609D"/>
    <w:rsid w:val="0001656F"/>
    <w:rsid w:val="00016ADB"/>
    <w:rsid w:val="00017692"/>
    <w:rsid w:val="00020C47"/>
    <w:rsid w:val="00020FCD"/>
    <w:rsid w:val="000210C5"/>
    <w:rsid w:val="000211B5"/>
    <w:rsid w:val="00021707"/>
    <w:rsid w:val="00021B5E"/>
    <w:rsid w:val="00021DCB"/>
    <w:rsid w:val="00022658"/>
    <w:rsid w:val="000235E3"/>
    <w:rsid w:val="0002391E"/>
    <w:rsid w:val="00023DD3"/>
    <w:rsid w:val="000244D5"/>
    <w:rsid w:val="00026515"/>
    <w:rsid w:val="00026FC5"/>
    <w:rsid w:val="0003084E"/>
    <w:rsid w:val="000311AD"/>
    <w:rsid w:val="00031320"/>
    <w:rsid w:val="00031358"/>
    <w:rsid w:val="00031F81"/>
    <w:rsid w:val="0003202B"/>
    <w:rsid w:val="000330B9"/>
    <w:rsid w:val="0003336D"/>
    <w:rsid w:val="00033621"/>
    <w:rsid w:val="00033986"/>
    <w:rsid w:val="00033D6A"/>
    <w:rsid w:val="00034708"/>
    <w:rsid w:val="00034E15"/>
    <w:rsid w:val="00035086"/>
    <w:rsid w:val="000364B0"/>
    <w:rsid w:val="00036C62"/>
    <w:rsid w:val="00036D76"/>
    <w:rsid w:val="0003779A"/>
    <w:rsid w:val="00037F6B"/>
    <w:rsid w:val="0004088A"/>
    <w:rsid w:val="00040919"/>
    <w:rsid w:val="000410BA"/>
    <w:rsid w:val="00041745"/>
    <w:rsid w:val="0004197A"/>
    <w:rsid w:val="000426D9"/>
    <w:rsid w:val="00042B1B"/>
    <w:rsid w:val="00043288"/>
    <w:rsid w:val="0004355B"/>
    <w:rsid w:val="00043B65"/>
    <w:rsid w:val="00045C3F"/>
    <w:rsid w:val="000461FE"/>
    <w:rsid w:val="000464A3"/>
    <w:rsid w:val="0004700F"/>
    <w:rsid w:val="000473FF"/>
    <w:rsid w:val="00047D1B"/>
    <w:rsid w:val="00051139"/>
    <w:rsid w:val="0005114F"/>
    <w:rsid w:val="00051565"/>
    <w:rsid w:val="00051F59"/>
    <w:rsid w:val="00052AD6"/>
    <w:rsid w:val="00052BD0"/>
    <w:rsid w:val="000531ED"/>
    <w:rsid w:val="0005321C"/>
    <w:rsid w:val="000554F5"/>
    <w:rsid w:val="0005564F"/>
    <w:rsid w:val="00055E81"/>
    <w:rsid w:val="00055EE8"/>
    <w:rsid w:val="000565CD"/>
    <w:rsid w:val="0005674F"/>
    <w:rsid w:val="00056803"/>
    <w:rsid w:val="00056FA2"/>
    <w:rsid w:val="00056FD0"/>
    <w:rsid w:val="00057B58"/>
    <w:rsid w:val="00057ED2"/>
    <w:rsid w:val="00062F83"/>
    <w:rsid w:val="00063258"/>
    <w:rsid w:val="00063ACE"/>
    <w:rsid w:val="00063C86"/>
    <w:rsid w:val="00063D69"/>
    <w:rsid w:val="000647FE"/>
    <w:rsid w:val="00065269"/>
    <w:rsid w:val="000656C8"/>
    <w:rsid w:val="000656DA"/>
    <w:rsid w:val="0006595C"/>
    <w:rsid w:val="00065C47"/>
    <w:rsid w:val="00066033"/>
    <w:rsid w:val="000660D0"/>
    <w:rsid w:val="000669BE"/>
    <w:rsid w:val="00066B8D"/>
    <w:rsid w:val="00066CFA"/>
    <w:rsid w:val="00066DB1"/>
    <w:rsid w:val="00067EB5"/>
    <w:rsid w:val="00070508"/>
    <w:rsid w:val="00070783"/>
    <w:rsid w:val="000713CA"/>
    <w:rsid w:val="00071488"/>
    <w:rsid w:val="00071D91"/>
    <w:rsid w:val="00072FE5"/>
    <w:rsid w:val="00075514"/>
    <w:rsid w:val="00075551"/>
    <w:rsid w:val="00075EFE"/>
    <w:rsid w:val="00076899"/>
    <w:rsid w:val="00076B35"/>
    <w:rsid w:val="00076C73"/>
    <w:rsid w:val="00077719"/>
    <w:rsid w:val="00080AB0"/>
    <w:rsid w:val="0008168B"/>
    <w:rsid w:val="00081BD3"/>
    <w:rsid w:val="00081D4B"/>
    <w:rsid w:val="00082220"/>
    <w:rsid w:val="000824D2"/>
    <w:rsid w:val="0008323D"/>
    <w:rsid w:val="000838F5"/>
    <w:rsid w:val="00083E46"/>
    <w:rsid w:val="00084402"/>
    <w:rsid w:val="00084ACD"/>
    <w:rsid w:val="00084B55"/>
    <w:rsid w:val="00084FDC"/>
    <w:rsid w:val="000858D4"/>
    <w:rsid w:val="00085C99"/>
    <w:rsid w:val="000860CC"/>
    <w:rsid w:val="0008642F"/>
    <w:rsid w:val="00087BB0"/>
    <w:rsid w:val="00087BD4"/>
    <w:rsid w:val="000902E3"/>
    <w:rsid w:val="00090561"/>
    <w:rsid w:val="00091496"/>
    <w:rsid w:val="00091FB8"/>
    <w:rsid w:val="00092AA0"/>
    <w:rsid w:val="00093012"/>
    <w:rsid w:val="000940FD"/>
    <w:rsid w:val="00094355"/>
    <w:rsid w:val="00094BF0"/>
    <w:rsid w:val="00095A0C"/>
    <w:rsid w:val="00096034"/>
    <w:rsid w:val="000963B8"/>
    <w:rsid w:val="00096866"/>
    <w:rsid w:val="00096A9C"/>
    <w:rsid w:val="000978F1"/>
    <w:rsid w:val="00097C33"/>
    <w:rsid w:val="00097E01"/>
    <w:rsid w:val="000A0D60"/>
    <w:rsid w:val="000A1916"/>
    <w:rsid w:val="000A271E"/>
    <w:rsid w:val="000A4624"/>
    <w:rsid w:val="000A4793"/>
    <w:rsid w:val="000A4BE3"/>
    <w:rsid w:val="000A568C"/>
    <w:rsid w:val="000A5724"/>
    <w:rsid w:val="000A5AF5"/>
    <w:rsid w:val="000A6091"/>
    <w:rsid w:val="000A638D"/>
    <w:rsid w:val="000A66C3"/>
    <w:rsid w:val="000A67FD"/>
    <w:rsid w:val="000A6C5F"/>
    <w:rsid w:val="000A6D31"/>
    <w:rsid w:val="000A758D"/>
    <w:rsid w:val="000A7633"/>
    <w:rsid w:val="000A78A8"/>
    <w:rsid w:val="000B0B36"/>
    <w:rsid w:val="000B0D1B"/>
    <w:rsid w:val="000B0D24"/>
    <w:rsid w:val="000B109E"/>
    <w:rsid w:val="000B1D8A"/>
    <w:rsid w:val="000B25D9"/>
    <w:rsid w:val="000B2B33"/>
    <w:rsid w:val="000B2B56"/>
    <w:rsid w:val="000B3C6D"/>
    <w:rsid w:val="000B3DD0"/>
    <w:rsid w:val="000B470B"/>
    <w:rsid w:val="000B4931"/>
    <w:rsid w:val="000B53B3"/>
    <w:rsid w:val="000B54D4"/>
    <w:rsid w:val="000B59AC"/>
    <w:rsid w:val="000B5CDE"/>
    <w:rsid w:val="000B60AA"/>
    <w:rsid w:val="000B6DD9"/>
    <w:rsid w:val="000B6EE7"/>
    <w:rsid w:val="000B7188"/>
    <w:rsid w:val="000C1FEF"/>
    <w:rsid w:val="000C2CA7"/>
    <w:rsid w:val="000C39CA"/>
    <w:rsid w:val="000C41C7"/>
    <w:rsid w:val="000C49D5"/>
    <w:rsid w:val="000C4B29"/>
    <w:rsid w:val="000C4DF7"/>
    <w:rsid w:val="000C677A"/>
    <w:rsid w:val="000C692C"/>
    <w:rsid w:val="000C787B"/>
    <w:rsid w:val="000D02B2"/>
    <w:rsid w:val="000D04D6"/>
    <w:rsid w:val="000D0C9D"/>
    <w:rsid w:val="000D11C6"/>
    <w:rsid w:val="000D2325"/>
    <w:rsid w:val="000D4130"/>
    <w:rsid w:val="000D5366"/>
    <w:rsid w:val="000D5966"/>
    <w:rsid w:val="000D5B87"/>
    <w:rsid w:val="000D5D92"/>
    <w:rsid w:val="000D6390"/>
    <w:rsid w:val="000D6856"/>
    <w:rsid w:val="000D6A40"/>
    <w:rsid w:val="000D746F"/>
    <w:rsid w:val="000D770E"/>
    <w:rsid w:val="000E0CA5"/>
    <w:rsid w:val="000E17EB"/>
    <w:rsid w:val="000E1CF9"/>
    <w:rsid w:val="000E2252"/>
    <w:rsid w:val="000E3290"/>
    <w:rsid w:val="000E33DB"/>
    <w:rsid w:val="000E39D5"/>
    <w:rsid w:val="000E449B"/>
    <w:rsid w:val="000E592C"/>
    <w:rsid w:val="000E5AD9"/>
    <w:rsid w:val="000E5E6E"/>
    <w:rsid w:val="000E6B9C"/>
    <w:rsid w:val="000F04D1"/>
    <w:rsid w:val="000F05AF"/>
    <w:rsid w:val="000F05C5"/>
    <w:rsid w:val="000F0D47"/>
    <w:rsid w:val="000F1267"/>
    <w:rsid w:val="000F22AB"/>
    <w:rsid w:val="000F233B"/>
    <w:rsid w:val="000F332E"/>
    <w:rsid w:val="000F4052"/>
    <w:rsid w:val="000F412B"/>
    <w:rsid w:val="000F436C"/>
    <w:rsid w:val="000F499C"/>
    <w:rsid w:val="000F4BD3"/>
    <w:rsid w:val="000F4F2E"/>
    <w:rsid w:val="000F5CE8"/>
    <w:rsid w:val="000F7CC6"/>
    <w:rsid w:val="000F7FE9"/>
    <w:rsid w:val="00101036"/>
    <w:rsid w:val="00101A3C"/>
    <w:rsid w:val="00101D42"/>
    <w:rsid w:val="00103EBD"/>
    <w:rsid w:val="001046B3"/>
    <w:rsid w:val="00105500"/>
    <w:rsid w:val="00106284"/>
    <w:rsid w:val="00106313"/>
    <w:rsid w:val="00106F08"/>
    <w:rsid w:val="00107316"/>
    <w:rsid w:val="001075C0"/>
    <w:rsid w:val="00107A19"/>
    <w:rsid w:val="00107F35"/>
    <w:rsid w:val="00110654"/>
    <w:rsid w:val="00110C13"/>
    <w:rsid w:val="00110D84"/>
    <w:rsid w:val="00111CB8"/>
    <w:rsid w:val="00111FD9"/>
    <w:rsid w:val="00112164"/>
    <w:rsid w:val="00112E21"/>
    <w:rsid w:val="00115416"/>
    <w:rsid w:val="00115558"/>
    <w:rsid w:val="00115999"/>
    <w:rsid w:val="00115DCA"/>
    <w:rsid w:val="00115DE3"/>
    <w:rsid w:val="00115EF3"/>
    <w:rsid w:val="00116054"/>
    <w:rsid w:val="00116AAC"/>
    <w:rsid w:val="001173AA"/>
    <w:rsid w:val="00117B28"/>
    <w:rsid w:val="00117B7D"/>
    <w:rsid w:val="00117F15"/>
    <w:rsid w:val="00120BCD"/>
    <w:rsid w:val="001210F5"/>
    <w:rsid w:val="001229ED"/>
    <w:rsid w:val="001231C9"/>
    <w:rsid w:val="00124350"/>
    <w:rsid w:val="00124582"/>
    <w:rsid w:val="001249AC"/>
    <w:rsid w:val="00124B60"/>
    <w:rsid w:val="00124D8C"/>
    <w:rsid w:val="0012506D"/>
    <w:rsid w:val="00125B7F"/>
    <w:rsid w:val="00126569"/>
    <w:rsid w:val="0012682C"/>
    <w:rsid w:val="00126F16"/>
    <w:rsid w:val="001301CC"/>
    <w:rsid w:val="001302F5"/>
    <w:rsid w:val="001309B2"/>
    <w:rsid w:val="001310C2"/>
    <w:rsid w:val="00131CE3"/>
    <w:rsid w:val="0013281D"/>
    <w:rsid w:val="00132FFD"/>
    <w:rsid w:val="001339D5"/>
    <w:rsid w:val="0013461A"/>
    <w:rsid w:val="001352F4"/>
    <w:rsid w:val="001356F6"/>
    <w:rsid w:val="00135728"/>
    <w:rsid w:val="001371AB"/>
    <w:rsid w:val="00141796"/>
    <w:rsid w:val="00141C1F"/>
    <w:rsid w:val="00142270"/>
    <w:rsid w:val="00142658"/>
    <w:rsid w:val="00142A91"/>
    <w:rsid w:val="001447A3"/>
    <w:rsid w:val="00145F39"/>
    <w:rsid w:val="00145F63"/>
    <w:rsid w:val="00146346"/>
    <w:rsid w:val="001465AB"/>
    <w:rsid w:val="001465BD"/>
    <w:rsid w:val="00146C05"/>
    <w:rsid w:val="00147B45"/>
    <w:rsid w:val="001502FC"/>
    <w:rsid w:val="001508B0"/>
    <w:rsid w:val="00150A1E"/>
    <w:rsid w:val="001513E1"/>
    <w:rsid w:val="001514BA"/>
    <w:rsid w:val="00152273"/>
    <w:rsid w:val="00153162"/>
    <w:rsid w:val="00153222"/>
    <w:rsid w:val="00153F66"/>
    <w:rsid w:val="001552C3"/>
    <w:rsid w:val="00155AB4"/>
    <w:rsid w:val="001564F2"/>
    <w:rsid w:val="00156F79"/>
    <w:rsid w:val="00157BEA"/>
    <w:rsid w:val="001601F5"/>
    <w:rsid w:val="0016065C"/>
    <w:rsid w:val="001610C5"/>
    <w:rsid w:val="0016137A"/>
    <w:rsid w:val="001624D9"/>
    <w:rsid w:val="001627B7"/>
    <w:rsid w:val="00162B94"/>
    <w:rsid w:val="0016652D"/>
    <w:rsid w:val="00166E61"/>
    <w:rsid w:val="001673CD"/>
    <w:rsid w:val="00170272"/>
    <w:rsid w:val="0017099C"/>
    <w:rsid w:val="00173406"/>
    <w:rsid w:val="00174E92"/>
    <w:rsid w:val="00176458"/>
    <w:rsid w:val="00176C9A"/>
    <w:rsid w:val="00176F85"/>
    <w:rsid w:val="001777B0"/>
    <w:rsid w:val="00177EAB"/>
    <w:rsid w:val="001801F2"/>
    <w:rsid w:val="0018026F"/>
    <w:rsid w:val="001811E0"/>
    <w:rsid w:val="00181BA1"/>
    <w:rsid w:val="001824A5"/>
    <w:rsid w:val="00182968"/>
    <w:rsid w:val="0018378A"/>
    <w:rsid w:val="00183A34"/>
    <w:rsid w:val="00183B99"/>
    <w:rsid w:val="00184131"/>
    <w:rsid w:val="00184554"/>
    <w:rsid w:val="00185F8A"/>
    <w:rsid w:val="001860B1"/>
    <w:rsid w:val="00186503"/>
    <w:rsid w:val="00186A4C"/>
    <w:rsid w:val="00186D3A"/>
    <w:rsid w:val="00187378"/>
    <w:rsid w:val="001878E5"/>
    <w:rsid w:val="0018799A"/>
    <w:rsid w:val="00190526"/>
    <w:rsid w:val="00190C9B"/>
    <w:rsid w:val="0019130F"/>
    <w:rsid w:val="001913FF"/>
    <w:rsid w:val="0019187F"/>
    <w:rsid w:val="00191D31"/>
    <w:rsid w:val="00191E83"/>
    <w:rsid w:val="00192BF4"/>
    <w:rsid w:val="00192D2B"/>
    <w:rsid w:val="00193430"/>
    <w:rsid w:val="0019409E"/>
    <w:rsid w:val="00196464"/>
    <w:rsid w:val="0019683D"/>
    <w:rsid w:val="00196ADC"/>
    <w:rsid w:val="00196DB6"/>
    <w:rsid w:val="00197BDE"/>
    <w:rsid w:val="001A0060"/>
    <w:rsid w:val="001A159B"/>
    <w:rsid w:val="001A1956"/>
    <w:rsid w:val="001A1B10"/>
    <w:rsid w:val="001A4907"/>
    <w:rsid w:val="001A5AE7"/>
    <w:rsid w:val="001A5B44"/>
    <w:rsid w:val="001A5ED5"/>
    <w:rsid w:val="001A60BC"/>
    <w:rsid w:val="001A6AA6"/>
    <w:rsid w:val="001A6F5D"/>
    <w:rsid w:val="001A70C9"/>
    <w:rsid w:val="001A718B"/>
    <w:rsid w:val="001B0018"/>
    <w:rsid w:val="001B0BA5"/>
    <w:rsid w:val="001B15E9"/>
    <w:rsid w:val="001B2376"/>
    <w:rsid w:val="001B2D46"/>
    <w:rsid w:val="001B2D9E"/>
    <w:rsid w:val="001B2DBB"/>
    <w:rsid w:val="001B2E2B"/>
    <w:rsid w:val="001B384C"/>
    <w:rsid w:val="001B39C3"/>
    <w:rsid w:val="001B3B8D"/>
    <w:rsid w:val="001B46DD"/>
    <w:rsid w:val="001B4949"/>
    <w:rsid w:val="001B4FCE"/>
    <w:rsid w:val="001B56ED"/>
    <w:rsid w:val="001B71A1"/>
    <w:rsid w:val="001B7E37"/>
    <w:rsid w:val="001C00FD"/>
    <w:rsid w:val="001C0B24"/>
    <w:rsid w:val="001C12AA"/>
    <w:rsid w:val="001C1BF3"/>
    <w:rsid w:val="001C1C4B"/>
    <w:rsid w:val="001C2CB1"/>
    <w:rsid w:val="001C315D"/>
    <w:rsid w:val="001C4FE9"/>
    <w:rsid w:val="001C5109"/>
    <w:rsid w:val="001C6D2F"/>
    <w:rsid w:val="001C72A9"/>
    <w:rsid w:val="001C7B46"/>
    <w:rsid w:val="001D06E9"/>
    <w:rsid w:val="001D0AA3"/>
    <w:rsid w:val="001D0B2C"/>
    <w:rsid w:val="001D0B6C"/>
    <w:rsid w:val="001D0F00"/>
    <w:rsid w:val="001D1C43"/>
    <w:rsid w:val="001D1F17"/>
    <w:rsid w:val="001D2AA4"/>
    <w:rsid w:val="001D33A4"/>
    <w:rsid w:val="001D38AE"/>
    <w:rsid w:val="001D3C63"/>
    <w:rsid w:val="001D3DE6"/>
    <w:rsid w:val="001D42A8"/>
    <w:rsid w:val="001D476A"/>
    <w:rsid w:val="001D55FD"/>
    <w:rsid w:val="001D5802"/>
    <w:rsid w:val="001D6247"/>
    <w:rsid w:val="001D6CA1"/>
    <w:rsid w:val="001E17F6"/>
    <w:rsid w:val="001E1AC0"/>
    <w:rsid w:val="001E1B4C"/>
    <w:rsid w:val="001E21ED"/>
    <w:rsid w:val="001E323F"/>
    <w:rsid w:val="001E32E4"/>
    <w:rsid w:val="001E34A2"/>
    <w:rsid w:val="001E3E76"/>
    <w:rsid w:val="001E4159"/>
    <w:rsid w:val="001E44F9"/>
    <w:rsid w:val="001E4B6A"/>
    <w:rsid w:val="001E50E2"/>
    <w:rsid w:val="001E5A48"/>
    <w:rsid w:val="001E64F4"/>
    <w:rsid w:val="001E7ACB"/>
    <w:rsid w:val="001F06A4"/>
    <w:rsid w:val="001F06E3"/>
    <w:rsid w:val="001F0DAA"/>
    <w:rsid w:val="001F0E90"/>
    <w:rsid w:val="001F12DA"/>
    <w:rsid w:val="001F1530"/>
    <w:rsid w:val="001F1C34"/>
    <w:rsid w:val="001F3CFB"/>
    <w:rsid w:val="001F406D"/>
    <w:rsid w:val="001F41C7"/>
    <w:rsid w:val="001F4AC0"/>
    <w:rsid w:val="001F55E5"/>
    <w:rsid w:val="001F580C"/>
    <w:rsid w:val="001F69CD"/>
    <w:rsid w:val="001F6B45"/>
    <w:rsid w:val="001F6E9E"/>
    <w:rsid w:val="001F7326"/>
    <w:rsid w:val="0020018C"/>
    <w:rsid w:val="00200D78"/>
    <w:rsid w:val="00201D90"/>
    <w:rsid w:val="00202304"/>
    <w:rsid w:val="0020242D"/>
    <w:rsid w:val="002024A9"/>
    <w:rsid w:val="002031E1"/>
    <w:rsid w:val="0020327A"/>
    <w:rsid w:val="002052F5"/>
    <w:rsid w:val="00206776"/>
    <w:rsid w:val="002067C9"/>
    <w:rsid w:val="00207254"/>
    <w:rsid w:val="002104E8"/>
    <w:rsid w:val="00212502"/>
    <w:rsid w:val="00212823"/>
    <w:rsid w:val="00212B03"/>
    <w:rsid w:val="00212CEA"/>
    <w:rsid w:val="002138F3"/>
    <w:rsid w:val="00213A80"/>
    <w:rsid w:val="00213FA8"/>
    <w:rsid w:val="0021441F"/>
    <w:rsid w:val="00214AD9"/>
    <w:rsid w:val="00214E5F"/>
    <w:rsid w:val="00215175"/>
    <w:rsid w:val="0021643A"/>
    <w:rsid w:val="00216900"/>
    <w:rsid w:val="00216929"/>
    <w:rsid w:val="0022076B"/>
    <w:rsid w:val="00221804"/>
    <w:rsid w:val="00222791"/>
    <w:rsid w:val="0022297A"/>
    <w:rsid w:val="0022325F"/>
    <w:rsid w:val="00223CD4"/>
    <w:rsid w:val="00223DD5"/>
    <w:rsid w:val="002242AD"/>
    <w:rsid w:val="00224721"/>
    <w:rsid w:val="00224FFB"/>
    <w:rsid w:val="002252E1"/>
    <w:rsid w:val="0022621D"/>
    <w:rsid w:val="00226461"/>
    <w:rsid w:val="002266E2"/>
    <w:rsid w:val="00227572"/>
    <w:rsid w:val="002279F2"/>
    <w:rsid w:val="002304E0"/>
    <w:rsid w:val="0023056F"/>
    <w:rsid w:val="00230B51"/>
    <w:rsid w:val="002311A7"/>
    <w:rsid w:val="00231927"/>
    <w:rsid w:val="00232567"/>
    <w:rsid w:val="00232F63"/>
    <w:rsid w:val="0023310D"/>
    <w:rsid w:val="00234D29"/>
    <w:rsid w:val="0023528C"/>
    <w:rsid w:val="002356A3"/>
    <w:rsid w:val="002357F4"/>
    <w:rsid w:val="002367EA"/>
    <w:rsid w:val="0023693B"/>
    <w:rsid w:val="00236CA8"/>
    <w:rsid w:val="00237260"/>
    <w:rsid w:val="0023749E"/>
    <w:rsid w:val="002405DA"/>
    <w:rsid w:val="00241153"/>
    <w:rsid w:val="0024129F"/>
    <w:rsid w:val="002417F8"/>
    <w:rsid w:val="002418AA"/>
    <w:rsid w:val="002420D4"/>
    <w:rsid w:val="002424CD"/>
    <w:rsid w:val="002432DD"/>
    <w:rsid w:val="00243E20"/>
    <w:rsid w:val="002458D0"/>
    <w:rsid w:val="00245F76"/>
    <w:rsid w:val="00246A96"/>
    <w:rsid w:val="002477C1"/>
    <w:rsid w:val="002477E5"/>
    <w:rsid w:val="00247C86"/>
    <w:rsid w:val="00250334"/>
    <w:rsid w:val="00250E7A"/>
    <w:rsid w:val="00252526"/>
    <w:rsid w:val="00252C1B"/>
    <w:rsid w:val="00252F36"/>
    <w:rsid w:val="00253B72"/>
    <w:rsid w:val="00254285"/>
    <w:rsid w:val="002544D2"/>
    <w:rsid w:val="00254811"/>
    <w:rsid w:val="0025504C"/>
    <w:rsid w:val="002555EC"/>
    <w:rsid w:val="0025594F"/>
    <w:rsid w:val="002561B6"/>
    <w:rsid w:val="00256531"/>
    <w:rsid w:val="00256D2F"/>
    <w:rsid w:val="00257655"/>
    <w:rsid w:val="00260F04"/>
    <w:rsid w:val="00261023"/>
    <w:rsid w:val="00261350"/>
    <w:rsid w:val="0026177C"/>
    <w:rsid w:val="00261D96"/>
    <w:rsid w:val="002622DA"/>
    <w:rsid w:val="00262E4C"/>
    <w:rsid w:val="00262EFA"/>
    <w:rsid w:val="00263213"/>
    <w:rsid w:val="0026323D"/>
    <w:rsid w:val="002635B8"/>
    <w:rsid w:val="002637BD"/>
    <w:rsid w:val="002644A1"/>
    <w:rsid w:val="0026511F"/>
    <w:rsid w:val="002655F5"/>
    <w:rsid w:val="002657F8"/>
    <w:rsid w:val="00265EDA"/>
    <w:rsid w:val="00266200"/>
    <w:rsid w:val="0026681F"/>
    <w:rsid w:val="00266F40"/>
    <w:rsid w:val="00267BDE"/>
    <w:rsid w:val="00267C08"/>
    <w:rsid w:val="00270058"/>
    <w:rsid w:val="002704B6"/>
    <w:rsid w:val="002706D1"/>
    <w:rsid w:val="00270D71"/>
    <w:rsid w:val="00271636"/>
    <w:rsid w:val="0027206B"/>
    <w:rsid w:val="00273126"/>
    <w:rsid w:val="00273394"/>
    <w:rsid w:val="0027379C"/>
    <w:rsid w:val="002738CA"/>
    <w:rsid w:val="002739C3"/>
    <w:rsid w:val="00273E38"/>
    <w:rsid w:val="002740E9"/>
    <w:rsid w:val="00274496"/>
    <w:rsid w:val="00274BB4"/>
    <w:rsid w:val="00274E51"/>
    <w:rsid w:val="002752DF"/>
    <w:rsid w:val="00275454"/>
    <w:rsid w:val="002761D9"/>
    <w:rsid w:val="00276C64"/>
    <w:rsid w:val="002775BB"/>
    <w:rsid w:val="002775F3"/>
    <w:rsid w:val="002778D0"/>
    <w:rsid w:val="00277CC0"/>
    <w:rsid w:val="002805EF"/>
    <w:rsid w:val="00281E54"/>
    <w:rsid w:val="002820E2"/>
    <w:rsid w:val="002825EB"/>
    <w:rsid w:val="002831CB"/>
    <w:rsid w:val="002832BA"/>
    <w:rsid w:val="002833B6"/>
    <w:rsid w:val="00284788"/>
    <w:rsid w:val="00284BAB"/>
    <w:rsid w:val="00284C9A"/>
    <w:rsid w:val="00284EBA"/>
    <w:rsid w:val="002867AE"/>
    <w:rsid w:val="00286958"/>
    <w:rsid w:val="00290E01"/>
    <w:rsid w:val="00291F32"/>
    <w:rsid w:val="0029270A"/>
    <w:rsid w:val="002931C8"/>
    <w:rsid w:val="002952A5"/>
    <w:rsid w:val="00295539"/>
    <w:rsid w:val="00295A9B"/>
    <w:rsid w:val="00295BA3"/>
    <w:rsid w:val="00295BBD"/>
    <w:rsid w:val="0029691A"/>
    <w:rsid w:val="00296976"/>
    <w:rsid w:val="00297834"/>
    <w:rsid w:val="002A05A0"/>
    <w:rsid w:val="002A05B0"/>
    <w:rsid w:val="002A0E9D"/>
    <w:rsid w:val="002A1162"/>
    <w:rsid w:val="002A1BD0"/>
    <w:rsid w:val="002A1C31"/>
    <w:rsid w:val="002A2D7C"/>
    <w:rsid w:val="002A34FE"/>
    <w:rsid w:val="002A3619"/>
    <w:rsid w:val="002A48EE"/>
    <w:rsid w:val="002A4C5C"/>
    <w:rsid w:val="002A4D59"/>
    <w:rsid w:val="002A577A"/>
    <w:rsid w:val="002A5790"/>
    <w:rsid w:val="002A5A15"/>
    <w:rsid w:val="002A610A"/>
    <w:rsid w:val="002A6DB3"/>
    <w:rsid w:val="002A7240"/>
    <w:rsid w:val="002A7985"/>
    <w:rsid w:val="002B0023"/>
    <w:rsid w:val="002B0AC1"/>
    <w:rsid w:val="002B0FB5"/>
    <w:rsid w:val="002B205D"/>
    <w:rsid w:val="002B2E7D"/>
    <w:rsid w:val="002B39DC"/>
    <w:rsid w:val="002B3F26"/>
    <w:rsid w:val="002B44D6"/>
    <w:rsid w:val="002B484B"/>
    <w:rsid w:val="002B4DF0"/>
    <w:rsid w:val="002B57B4"/>
    <w:rsid w:val="002B5DA7"/>
    <w:rsid w:val="002B61B0"/>
    <w:rsid w:val="002B75E7"/>
    <w:rsid w:val="002B77C6"/>
    <w:rsid w:val="002C03EE"/>
    <w:rsid w:val="002C0AAB"/>
    <w:rsid w:val="002C0DA1"/>
    <w:rsid w:val="002C1203"/>
    <w:rsid w:val="002C203B"/>
    <w:rsid w:val="002C256C"/>
    <w:rsid w:val="002C29D8"/>
    <w:rsid w:val="002C2CA3"/>
    <w:rsid w:val="002C2FE8"/>
    <w:rsid w:val="002C3202"/>
    <w:rsid w:val="002C3F07"/>
    <w:rsid w:val="002C417D"/>
    <w:rsid w:val="002C42A8"/>
    <w:rsid w:val="002C4D9C"/>
    <w:rsid w:val="002C566E"/>
    <w:rsid w:val="002C58AC"/>
    <w:rsid w:val="002C63CC"/>
    <w:rsid w:val="002C65B3"/>
    <w:rsid w:val="002C6774"/>
    <w:rsid w:val="002C6D13"/>
    <w:rsid w:val="002C7266"/>
    <w:rsid w:val="002C7EE9"/>
    <w:rsid w:val="002D019D"/>
    <w:rsid w:val="002D0367"/>
    <w:rsid w:val="002D0947"/>
    <w:rsid w:val="002D1333"/>
    <w:rsid w:val="002D1896"/>
    <w:rsid w:val="002D2CD0"/>
    <w:rsid w:val="002D3101"/>
    <w:rsid w:val="002D3D43"/>
    <w:rsid w:val="002D4363"/>
    <w:rsid w:val="002D5560"/>
    <w:rsid w:val="002D5843"/>
    <w:rsid w:val="002D648F"/>
    <w:rsid w:val="002D74AD"/>
    <w:rsid w:val="002D768D"/>
    <w:rsid w:val="002D7C09"/>
    <w:rsid w:val="002E010B"/>
    <w:rsid w:val="002E079B"/>
    <w:rsid w:val="002E0A05"/>
    <w:rsid w:val="002E2310"/>
    <w:rsid w:val="002E2894"/>
    <w:rsid w:val="002E2DEB"/>
    <w:rsid w:val="002E3755"/>
    <w:rsid w:val="002E38FE"/>
    <w:rsid w:val="002E3DCF"/>
    <w:rsid w:val="002E46AC"/>
    <w:rsid w:val="002E513F"/>
    <w:rsid w:val="002E5C61"/>
    <w:rsid w:val="002E5E61"/>
    <w:rsid w:val="002E61E6"/>
    <w:rsid w:val="002E65A3"/>
    <w:rsid w:val="002E6CD5"/>
    <w:rsid w:val="002E6EA4"/>
    <w:rsid w:val="002E7F35"/>
    <w:rsid w:val="002F0419"/>
    <w:rsid w:val="002F08AA"/>
    <w:rsid w:val="002F0C80"/>
    <w:rsid w:val="002F133E"/>
    <w:rsid w:val="002F21A0"/>
    <w:rsid w:val="002F23B4"/>
    <w:rsid w:val="002F2B7D"/>
    <w:rsid w:val="002F3D4C"/>
    <w:rsid w:val="002F4E33"/>
    <w:rsid w:val="002F4FC1"/>
    <w:rsid w:val="002F5BDE"/>
    <w:rsid w:val="002F5E97"/>
    <w:rsid w:val="002F602A"/>
    <w:rsid w:val="002F65FE"/>
    <w:rsid w:val="002F760C"/>
    <w:rsid w:val="002F78EF"/>
    <w:rsid w:val="002F79D1"/>
    <w:rsid w:val="002F79F9"/>
    <w:rsid w:val="002F7ED2"/>
    <w:rsid w:val="00300B05"/>
    <w:rsid w:val="0030100F"/>
    <w:rsid w:val="00301662"/>
    <w:rsid w:val="0030186C"/>
    <w:rsid w:val="003020C1"/>
    <w:rsid w:val="00302E90"/>
    <w:rsid w:val="00304ABD"/>
    <w:rsid w:val="00304B0F"/>
    <w:rsid w:val="00304BCC"/>
    <w:rsid w:val="003054AD"/>
    <w:rsid w:val="003056B5"/>
    <w:rsid w:val="00306205"/>
    <w:rsid w:val="00306A0F"/>
    <w:rsid w:val="00307BF7"/>
    <w:rsid w:val="00307E11"/>
    <w:rsid w:val="00307EB3"/>
    <w:rsid w:val="00310001"/>
    <w:rsid w:val="003103A0"/>
    <w:rsid w:val="00310666"/>
    <w:rsid w:val="0031067C"/>
    <w:rsid w:val="003108A6"/>
    <w:rsid w:val="00310B71"/>
    <w:rsid w:val="00310F85"/>
    <w:rsid w:val="003113C5"/>
    <w:rsid w:val="00311770"/>
    <w:rsid w:val="003119BC"/>
    <w:rsid w:val="00311C91"/>
    <w:rsid w:val="00311C94"/>
    <w:rsid w:val="003125C5"/>
    <w:rsid w:val="00312B96"/>
    <w:rsid w:val="00312C36"/>
    <w:rsid w:val="003138C7"/>
    <w:rsid w:val="00313B7E"/>
    <w:rsid w:val="003152B4"/>
    <w:rsid w:val="003154C2"/>
    <w:rsid w:val="003159BA"/>
    <w:rsid w:val="00315F68"/>
    <w:rsid w:val="0031638E"/>
    <w:rsid w:val="0031639D"/>
    <w:rsid w:val="00316A8A"/>
    <w:rsid w:val="00317397"/>
    <w:rsid w:val="00317C91"/>
    <w:rsid w:val="003213AE"/>
    <w:rsid w:val="00321B09"/>
    <w:rsid w:val="00321DFC"/>
    <w:rsid w:val="003220BC"/>
    <w:rsid w:val="00322136"/>
    <w:rsid w:val="00322CB9"/>
    <w:rsid w:val="00322EF6"/>
    <w:rsid w:val="00322F6A"/>
    <w:rsid w:val="00323226"/>
    <w:rsid w:val="0032403D"/>
    <w:rsid w:val="00324386"/>
    <w:rsid w:val="003255D4"/>
    <w:rsid w:val="00325BD5"/>
    <w:rsid w:val="00325F43"/>
    <w:rsid w:val="00327324"/>
    <w:rsid w:val="003276F0"/>
    <w:rsid w:val="0032785C"/>
    <w:rsid w:val="00330820"/>
    <w:rsid w:val="00330C64"/>
    <w:rsid w:val="00330D38"/>
    <w:rsid w:val="00330F78"/>
    <w:rsid w:val="00330FE1"/>
    <w:rsid w:val="003323C4"/>
    <w:rsid w:val="003325E4"/>
    <w:rsid w:val="00332ABE"/>
    <w:rsid w:val="003334EF"/>
    <w:rsid w:val="003336B4"/>
    <w:rsid w:val="00333AA7"/>
    <w:rsid w:val="00334C22"/>
    <w:rsid w:val="00334FFB"/>
    <w:rsid w:val="00335189"/>
    <w:rsid w:val="00335878"/>
    <w:rsid w:val="00335D83"/>
    <w:rsid w:val="00336769"/>
    <w:rsid w:val="00337758"/>
    <w:rsid w:val="0033793B"/>
    <w:rsid w:val="00337973"/>
    <w:rsid w:val="00337E24"/>
    <w:rsid w:val="00337FBB"/>
    <w:rsid w:val="00340D7B"/>
    <w:rsid w:val="003414B9"/>
    <w:rsid w:val="003419B2"/>
    <w:rsid w:val="003422CF"/>
    <w:rsid w:val="003431B2"/>
    <w:rsid w:val="00343267"/>
    <w:rsid w:val="00343C48"/>
    <w:rsid w:val="003453FC"/>
    <w:rsid w:val="003455C2"/>
    <w:rsid w:val="00345A35"/>
    <w:rsid w:val="00346C64"/>
    <w:rsid w:val="00346E13"/>
    <w:rsid w:val="0034708A"/>
    <w:rsid w:val="00347180"/>
    <w:rsid w:val="003476D6"/>
    <w:rsid w:val="00350435"/>
    <w:rsid w:val="00351893"/>
    <w:rsid w:val="003524BE"/>
    <w:rsid w:val="00352D91"/>
    <w:rsid w:val="00352E87"/>
    <w:rsid w:val="00353F81"/>
    <w:rsid w:val="003543B6"/>
    <w:rsid w:val="00354877"/>
    <w:rsid w:val="00355361"/>
    <w:rsid w:val="003553F9"/>
    <w:rsid w:val="00355BCF"/>
    <w:rsid w:val="00355C25"/>
    <w:rsid w:val="00356BAD"/>
    <w:rsid w:val="00356CC9"/>
    <w:rsid w:val="003570C1"/>
    <w:rsid w:val="00360707"/>
    <w:rsid w:val="00360F39"/>
    <w:rsid w:val="00361C5C"/>
    <w:rsid w:val="00361E30"/>
    <w:rsid w:val="00361E95"/>
    <w:rsid w:val="003622C3"/>
    <w:rsid w:val="00362354"/>
    <w:rsid w:val="003630BF"/>
    <w:rsid w:val="003634B4"/>
    <w:rsid w:val="00363E14"/>
    <w:rsid w:val="00363E96"/>
    <w:rsid w:val="00364242"/>
    <w:rsid w:val="0036434D"/>
    <w:rsid w:val="00364541"/>
    <w:rsid w:val="00364BC3"/>
    <w:rsid w:val="00365275"/>
    <w:rsid w:val="003657B1"/>
    <w:rsid w:val="00365E6E"/>
    <w:rsid w:val="00366390"/>
    <w:rsid w:val="003668A8"/>
    <w:rsid w:val="00371064"/>
    <w:rsid w:val="0037161A"/>
    <w:rsid w:val="00371AE2"/>
    <w:rsid w:val="003726C7"/>
    <w:rsid w:val="00372FEE"/>
    <w:rsid w:val="0037387D"/>
    <w:rsid w:val="00373F7D"/>
    <w:rsid w:val="00373FC2"/>
    <w:rsid w:val="003758DE"/>
    <w:rsid w:val="00376A66"/>
    <w:rsid w:val="003771E8"/>
    <w:rsid w:val="00377983"/>
    <w:rsid w:val="003802C7"/>
    <w:rsid w:val="00380A26"/>
    <w:rsid w:val="00380C1A"/>
    <w:rsid w:val="00382536"/>
    <w:rsid w:val="0038383A"/>
    <w:rsid w:val="00384921"/>
    <w:rsid w:val="00384B27"/>
    <w:rsid w:val="003854C1"/>
    <w:rsid w:val="00386D4C"/>
    <w:rsid w:val="0038781D"/>
    <w:rsid w:val="00387D5C"/>
    <w:rsid w:val="00387FA0"/>
    <w:rsid w:val="003903B4"/>
    <w:rsid w:val="00390D15"/>
    <w:rsid w:val="00391743"/>
    <w:rsid w:val="00391DA7"/>
    <w:rsid w:val="00391FED"/>
    <w:rsid w:val="0039213C"/>
    <w:rsid w:val="00392CA4"/>
    <w:rsid w:val="00392E8E"/>
    <w:rsid w:val="00393925"/>
    <w:rsid w:val="003939E6"/>
    <w:rsid w:val="00393D9A"/>
    <w:rsid w:val="00394C12"/>
    <w:rsid w:val="00395088"/>
    <w:rsid w:val="003958AD"/>
    <w:rsid w:val="00395D7F"/>
    <w:rsid w:val="003965B8"/>
    <w:rsid w:val="0039671D"/>
    <w:rsid w:val="0039678F"/>
    <w:rsid w:val="00397014"/>
    <w:rsid w:val="003971B9"/>
    <w:rsid w:val="00397309"/>
    <w:rsid w:val="003975AE"/>
    <w:rsid w:val="00397A11"/>
    <w:rsid w:val="003A001E"/>
    <w:rsid w:val="003A0835"/>
    <w:rsid w:val="003A0919"/>
    <w:rsid w:val="003A09D7"/>
    <w:rsid w:val="003A1607"/>
    <w:rsid w:val="003A1936"/>
    <w:rsid w:val="003A1A3A"/>
    <w:rsid w:val="003A2ED2"/>
    <w:rsid w:val="003A3168"/>
    <w:rsid w:val="003A32C6"/>
    <w:rsid w:val="003A3A23"/>
    <w:rsid w:val="003A4A27"/>
    <w:rsid w:val="003A4FDA"/>
    <w:rsid w:val="003A64E6"/>
    <w:rsid w:val="003A6DBF"/>
    <w:rsid w:val="003A6EB6"/>
    <w:rsid w:val="003A7096"/>
    <w:rsid w:val="003A73A8"/>
    <w:rsid w:val="003B0E02"/>
    <w:rsid w:val="003B0F19"/>
    <w:rsid w:val="003B0FED"/>
    <w:rsid w:val="003B12A5"/>
    <w:rsid w:val="003B16AE"/>
    <w:rsid w:val="003B186E"/>
    <w:rsid w:val="003B1A5D"/>
    <w:rsid w:val="003B1B23"/>
    <w:rsid w:val="003B1F48"/>
    <w:rsid w:val="003B2023"/>
    <w:rsid w:val="003B213F"/>
    <w:rsid w:val="003B2F32"/>
    <w:rsid w:val="003B31DB"/>
    <w:rsid w:val="003B364D"/>
    <w:rsid w:val="003B36C8"/>
    <w:rsid w:val="003B36F3"/>
    <w:rsid w:val="003B3C50"/>
    <w:rsid w:val="003B3C5C"/>
    <w:rsid w:val="003B4359"/>
    <w:rsid w:val="003B4564"/>
    <w:rsid w:val="003B4B5B"/>
    <w:rsid w:val="003B4E77"/>
    <w:rsid w:val="003B519C"/>
    <w:rsid w:val="003B574B"/>
    <w:rsid w:val="003B5BFB"/>
    <w:rsid w:val="003B6538"/>
    <w:rsid w:val="003B6711"/>
    <w:rsid w:val="003B7C6D"/>
    <w:rsid w:val="003C0E77"/>
    <w:rsid w:val="003C18FE"/>
    <w:rsid w:val="003C1E87"/>
    <w:rsid w:val="003C2733"/>
    <w:rsid w:val="003C3F3B"/>
    <w:rsid w:val="003C3FC4"/>
    <w:rsid w:val="003C4673"/>
    <w:rsid w:val="003C4B8F"/>
    <w:rsid w:val="003C51C9"/>
    <w:rsid w:val="003C53F1"/>
    <w:rsid w:val="003C5461"/>
    <w:rsid w:val="003C5855"/>
    <w:rsid w:val="003C65B9"/>
    <w:rsid w:val="003C6D37"/>
    <w:rsid w:val="003C7289"/>
    <w:rsid w:val="003C751F"/>
    <w:rsid w:val="003D0B7A"/>
    <w:rsid w:val="003D0B91"/>
    <w:rsid w:val="003D0C67"/>
    <w:rsid w:val="003D0F71"/>
    <w:rsid w:val="003D1467"/>
    <w:rsid w:val="003D14E1"/>
    <w:rsid w:val="003D1C02"/>
    <w:rsid w:val="003D1EEF"/>
    <w:rsid w:val="003D1F0D"/>
    <w:rsid w:val="003D29B3"/>
    <w:rsid w:val="003D2F32"/>
    <w:rsid w:val="003D3420"/>
    <w:rsid w:val="003D3FC2"/>
    <w:rsid w:val="003D4286"/>
    <w:rsid w:val="003D5BD0"/>
    <w:rsid w:val="003D606C"/>
    <w:rsid w:val="003D682F"/>
    <w:rsid w:val="003D6F6B"/>
    <w:rsid w:val="003D7529"/>
    <w:rsid w:val="003D7DF0"/>
    <w:rsid w:val="003E00BE"/>
    <w:rsid w:val="003E113E"/>
    <w:rsid w:val="003E11F4"/>
    <w:rsid w:val="003E145A"/>
    <w:rsid w:val="003E162F"/>
    <w:rsid w:val="003E1B21"/>
    <w:rsid w:val="003E2B87"/>
    <w:rsid w:val="003E2E54"/>
    <w:rsid w:val="003E3645"/>
    <w:rsid w:val="003E42A4"/>
    <w:rsid w:val="003E47C9"/>
    <w:rsid w:val="003E4842"/>
    <w:rsid w:val="003E4933"/>
    <w:rsid w:val="003E50AC"/>
    <w:rsid w:val="003E540E"/>
    <w:rsid w:val="003E66D0"/>
    <w:rsid w:val="003E6F48"/>
    <w:rsid w:val="003E7115"/>
    <w:rsid w:val="003E77FA"/>
    <w:rsid w:val="003E7CF2"/>
    <w:rsid w:val="003F0470"/>
    <w:rsid w:val="003F12AE"/>
    <w:rsid w:val="003F1B2F"/>
    <w:rsid w:val="003F1E34"/>
    <w:rsid w:val="003F3164"/>
    <w:rsid w:val="003F57AB"/>
    <w:rsid w:val="004007FF"/>
    <w:rsid w:val="00400FF0"/>
    <w:rsid w:val="004012B0"/>
    <w:rsid w:val="004012E9"/>
    <w:rsid w:val="0040174A"/>
    <w:rsid w:val="00403377"/>
    <w:rsid w:val="00403577"/>
    <w:rsid w:val="00403A44"/>
    <w:rsid w:val="00403A87"/>
    <w:rsid w:val="00403D1E"/>
    <w:rsid w:val="00403DEF"/>
    <w:rsid w:val="00403F15"/>
    <w:rsid w:val="00405852"/>
    <w:rsid w:val="00405E7B"/>
    <w:rsid w:val="00406140"/>
    <w:rsid w:val="0040756D"/>
    <w:rsid w:val="00407B7D"/>
    <w:rsid w:val="004106CA"/>
    <w:rsid w:val="00412544"/>
    <w:rsid w:val="00412741"/>
    <w:rsid w:val="00412856"/>
    <w:rsid w:val="00413401"/>
    <w:rsid w:val="004146E1"/>
    <w:rsid w:val="00417AA6"/>
    <w:rsid w:val="00420434"/>
    <w:rsid w:val="00420C37"/>
    <w:rsid w:val="00420EA0"/>
    <w:rsid w:val="00420FCA"/>
    <w:rsid w:val="00421410"/>
    <w:rsid w:val="004214D0"/>
    <w:rsid w:val="00422958"/>
    <w:rsid w:val="00422BA6"/>
    <w:rsid w:val="00422D14"/>
    <w:rsid w:val="0042309D"/>
    <w:rsid w:val="004237FB"/>
    <w:rsid w:val="00423BB3"/>
    <w:rsid w:val="0042440F"/>
    <w:rsid w:val="00424878"/>
    <w:rsid w:val="00424E1A"/>
    <w:rsid w:val="004258A3"/>
    <w:rsid w:val="00426A73"/>
    <w:rsid w:val="00427622"/>
    <w:rsid w:val="00430EDB"/>
    <w:rsid w:val="004316A7"/>
    <w:rsid w:val="00432453"/>
    <w:rsid w:val="0043351C"/>
    <w:rsid w:val="00433D9E"/>
    <w:rsid w:val="00434C9B"/>
    <w:rsid w:val="004350F6"/>
    <w:rsid w:val="00436781"/>
    <w:rsid w:val="0044009E"/>
    <w:rsid w:val="004405CB"/>
    <w:rsid w:val="004408FB"/>
    <w:rsid w:val="00441652"/>
    <w:rsid w:val="00442413"/>
    <w:rsid w:val="0044272F"/>
    <w:rsid w:val="00442871"/>
    <w:rsid w:val="00444DD5"/>
    <w:rsid w:val="00445067"/>
    <w:rsid w:val="0044515E"/>
    <w:rsid w:val="00445796"/>
    <w:rsid w:val="0044622C"/>
    <w:rsid w:val="004472B3"/>
    <w:rsid w:val="00447FED"/>
    <w:rsid w:val="00450E51"/>
    <w:rsid w:val="00450F46"/>
    <w:rsid w:val="00450FB5"/>
    <w:rsid w:val="00451A9B"/>
    <w:rsid w:val="00451BE1"/>
    <w:rsid w:val="00451D44"/>
    <w:rsid w:val="004527F9"/>
    <w:rsid w:val="004535E6"/>
    <w:rsid w:val="00453E03"/>
    <w:rsid w:val="00455455"/>
    <w:rsid w:val="00456238"/>
    <w:rsid w:val="00456681"/>
    <w:rsid w:val="0045679C"/>
    <w:rsid w:val="0045797C"/>
    <w:rsid w:val="00457F9C"/>
    <w:rsid w:val="0046026F"/>
    <w:rsid w:val="00460829"/>
    <w:rsid w:val="004608B5"/>
    <w:rsid w:val="0046221A"/>
    <w:rsid w:val="00462ACE"/>
    <w:rsid w:val="0046333F"/>
    <w:rsid w:val="00463CA5"/>
    <w:rsid w:val="00464147"/>
    <w:rsid w:val="004651FE"/>
    <w:rsid w:val="00465954"/>
    <w:rsid w:val="00466DDF"/>
    <w:rsid w:val="00467294"/>
    <w:rsid w:val="004676C9"/>
    <w:rsid w:val="004677E9"/>
    <w:rsid w:val="00467E09"/>
    <w:rsid w:val="00467E46"/>
    <w:rsid w:val="00470D88"/>
    <w:rsid w:val="00470EDE"/>
    <w:rsid w:val="0047177B"/>
    <w:rsid w:val="00471CF7"/>
    <w:rsid w:val="004723DF"/>
    <w:rsid w:val="00472412"/>
    <w:rsid w:val="00472478"/>
    <w:rsid w:val="00472A29"/>
    <w:rsid w:val="00473141"/>
    <w:rsid w:val="00473DDB"/>
    <w:rsid w:val="00474933"/>
    <w:rsid w:val="0047515B"/>
    <w:rsid w:val="00476229"/>
    <w:rsid w:val="00476CE8"/>
    <w:rsid w:val="004771EA"/>
    <w:rsid w:val="00477247"/>
    <w:rsid w:val="00480A26"/>
    <w:rsid w:val="00480DB0"/>
    <w:rsid w:val="00480E0A"/>
    <w:rsid w:val="004815EA"/>
    <w:rsid w:val="00481D3E"/>
    <w:rsid w:val="00481D81"/>
    <w:rsid w:val="00481E22"/>
    <w:rsid w:val="00481EF6"/>
    <w:rsid w:val="0048205C"/>
    <w:rsid w:val="004823F3"/>
    <w:rsid w:val="00482904"/>
    <w:rsid w:val="00482DD8"/>
    <w:rsid w:val="0048338A"/>
    <w:rsid w:val="004834B2"/>
    <w:rsid w:val="00483721"/>
    <w:rsid w:val="00483E8C"/>
    <w:rsid w:val="004847F5"/>
    <w:rsid w:val="00484975"/>
    <w:rsid w:val="00484BEF"/>
    <w:rsid w:val="0048635C"/>
    <w:rsid w:val="0048654E"/>
    <w:rsid w:val="0048705F"/>
    <w:rsid w:val="0048749C"/>
    <w:rsid w:val="004876A6"/>
    <w:rsid w:val="00487A39"/>
    <w:rsid w:val="004907C7"/>
    <w:rsid w:val="0049109D"/>
    <w:rsid w:val="00491836"/>
    <w:rsid w:val="00493068"/>
    <w:rsid w:val="0049325F"/>
    <w:rsid w:val="00493B61"/>
    <w:rsid w:val="00493B9E"/>
    <w:rsid w:val="0049445F"/>
    <w:rsid w:val="004947E7"/>
    <w:rsid w:val="004948B2"/>
    <w:rsid w:val="0049525B"/>
    <w:rsid w:val="00495753"/>
    <w:rsid w:val="00495D34"/>
    <w:rsid w:val="004960A6"/>
    <w:rsid w:val="00496A95"/>
    <w:rsid w:val="00497479"/>
    <w:rsid w:val="00497D43"/>
    <w:rsid w:val="004A06BD"/>
    <w:rsid w:val="004A1308"/>
    <w:rsid w:val="004A1831"/>
    <w:rsid w:val="004A1965"/>
    <w:rsid w:val="004A1B41"/>
    <w:rsid w:val="004A26D6"/>
    <w:rsid w:val="004A2849"/>
    <w:rsid w:val="004A4030"/>
    <w:rsid w:val="004A43C6"/>
    <w:rsid w:val="004A485B"/>
    <w:rsid w:val="004A485F"/>
    <w:rsid w:val="004A4A3A"/>
    <w:rsid w:val="004A5628"/>
    <w:rsid w:val="004A6394"/>
    <w:rsid w:val="004A63C6"/>
    <w:rsid w:val="004A734F"/>
    <w:rsid w:val="004A73E1"/>
    <w:rsid w:val="004A7AE0"/>
    <w:rsid w:val="004B09B6"/>
    <w:rsid w:val="004B0AC8"/>
    <w:rsid w:val="004B1B4C"/>
    <w:rsid w:val="004B1E63"/>
    <w:rsid w:val="004B21A3"/>
    <w:rsid w:val="004B21B8"/>
    <w:rsid w:val="004B2C23"/>
    <w:rsid w:val="004B2CD2"/>
    <w:rsid w:val="004B333B"/>
    <w:rsid w:val="004B36E3"/>
    <w:rsid w:val="004B3818"/>
    <w:rsid w:val="004B544B"/>
    <w:rsid w:val="004B5BEB"/>
    <w:rsid w:val="004B6371"/>
    <w:rsid w:val="004B6535"/>
    <w:rsid w:val="004B6ED0"/>
    <w:rsid w:val="004B7373"/>
    <w:rsid w:val="004B777F"/>
    <w:rsid w:val="004B7E90"/>
    <w:rsid w:val="004C0311"/>
    <w:rsid w:val="004C1005"/>
    <w:rsid w:val="004C1CC5"/>
    <w:rsid w:val="004C1E5B"/>
    <w:rsid w:val="004C21B8"/>
    <w:rsid w:val="004C2F4B"/>
    <w:rsid w:val="004C32D5"/>
    <w:rsid w:val="004C3708"/>
    <w:rsid w:val="004C3E8C"/>
    <w:rsid w:val="004C4603"/>
    <w:rsid w:val="004C4611"/>
    <w:rsid w:val="004C4699"/>
    <w:rsid w:val="004C507F"/>
    <w:rsid w:val="004C5386"/>
    <w:rsid w:val="004C53BA"/>
    <w:rsid w:val="004C57EE"/>
    <w:rsid w:val="004C6AA9"/>
    <w:rsid w:val="004C737B"/>
    <w:rsid w:val="004C795E"/>
    <w:rsid w:val="004C7A87"/>
    <w:rsid w:val="004C7D85"/>
    <w:rsid w:val="004C7E96"/>
    <w:rsid w:val="004D0411"/>
    <w:rsid w:val="004D0621"/>
    <w:rsid w:val="004D0F69"/>
    <w:rsid w:val="004D27AA"/>
    <w:rsid w:val="004D27F7"/>
    <w:rsid w:val="004D28E8"/>
    <w:rsid w:val="004D3791"/>
    <w:rsid w:val="004D408E"/>
    <w:rsid w:val="004D4125"/>
    <w:rsid w:val="004D4398"/>
    <w:rsid w:val="004D4582"/>
    <w:rsid w:val="004D48A7"/>
    <w:rsid w:val="004D48AA"/>
    <w:rsid w:val="004D4EEE"/>
    <w:rsid w:val="004D5487"/>
    <w:rsid w:val="004D5B28"/>
    <w:rsid w:val="004D60FF"/>
    <w:rsid w:val="004D696C"/>
    <w:rsid w:val="004D6F1E"/>
    <w:rsid w:val="004E07E8"/>
    <w:rsid w:val="004E0852"/>
    <w:rsid w:val="004E1CE0"/>
    <w:rsid w:val="004E2599"/>
    <w:rsid w:val="004E2936"/>
    <w:rsid w:val="004E2E42"/>
    <w:rsid w:val="004E3968"/>
    <w:rsid w:val="004E3B74"/>
    <w:rsid w:val="004E3BED"/>
    <w:rsid w:val="004E40E5"/>
    <w:rsid w:val="004E41B9"/>
    <w:rsid w:val="004E42E6"/>
    <w:rsid w:val="004E48BE"/>
    <w:rsid w:val="004E57F4"/>
    <w:rsid w:val="004E5814"/>
    <w:rsid w:val="004E59BC"/>
    <w:rsid w:val="004E60C6"/>
    <w:rsid w:val="004E64DF"/>
    <w:rsid w:val="004E6ADB"/>
    <w:rsid w:val="004E6FA8"/>
    <w:rsid w:val="004E76CB"/>
    <w:rsid w:val="004E7A16"/>
    <w:rsid w:val="004E7A8C"/>
    <w:rsid w:val="004F124D"/>
    <w:rsid w:val="004F18E2"/>
    <w:rsid w:val="004F2B25"/>
    <w:rsid w:val="004F3040"/>
    <w:rsid w:val="004F313F"/>
    <w:rsid w:val="004F41F7"/>
    <w:rsid w:val="004F4210"/>
    <w:rsid w:val="004F484F"/>
    <w:rsid w:val="004F4C46"/>
    <w:rsid w:val="004F50CB"/>
    <w:rsid w:val="004F51DA"/>
    <w:rsid w:val="004F56BD"/>
    <w:rsid w:val="004F5DD8"/>
    <w:rsid w:val="004F64EF"/>
    <w:rsid w:val="004F7566"/>
    <w:rsid w:val="004F783F"/>
    <w:rsid w:val="00500F59"/>
    <w:rsid w:val="0050164A"/>
    <w:rsid w:val="00501972"/>
    <w:rsid w:val="00501A03"/>
    <w:rsid w:val="00501F96"/>
    <w:rsid w:val="005032C5"/>
    <w:rsid w:val="005037D8"/>
    <w:rsid w:val="0050495D"/>
    <w:rsid w:val="005052CB"/>
    <w:rsid w:val="00505853"/>
    <w:rsid w:val="005066AF"/>
    <w:rsid w:val="00506752"/>
    <w:rsid w:val="00506AA2"/>
    <w:rsid w:val="005076A9"/>
    <w:rsid w:val="00507BED"/>
    <w:rsid w:val="00507F10"/>
    <w:rsid w:val="00507FD3"/>
    <w:rsid w:val="0051035B"/>
    <w:rsid w:val="00510912"/>
    <w:rsid w:val="00511D22"/>
    <w:rsid w:val="005122A0"/>
    <w:rsid w:val="005145D0"/>
    <w:rsid w:val="00514CFE"/>
    <w:rsid w:val="00514F37"/>
    <w:rsid w:val="0051507F"/>
    <w:rsid w:val="005156F8"/>
    <w:rsid w:val="0051631E"/>
    <w:rsid w:val="00516EC7"/>
    <w:rsid w:val="005170FF"/>
    <w:rsid w:val="005173BA"/>
    <w:rsid w:val="0051751E"/>
    <w:rsid w:val="00517E5E"/>
    <w:rsid w:val="00521063"/>
    <w:rsid w:val="005210DD"/>
    <w:rsid w:val="005213F1"/>
    <w:rsid w:val="0052175E"/>
    <w:rsid w:val="00521F8E"/>
    <w:rsid w:val="00522003"/>
    <w:rsid w:val="00523F4E"/>
    <w:rsid w:val="005257D5"/>
    <w:rsid w:val="00525E3C"/>
    <w:rsid w:val="00525FF9"/>
    <w:rsid w:val="005260FF"/>
    <w:rsid w:val="00526953"/>
    <w:rsid w:val="00526B69"/>
    <w:rsid w:val="00526BCC"/>
    <w:rsid w:val="005277BE"/>
    <w:rsid w:val="00527917"/>
    <w:rsid w:val="00527C58"/>
    <w:rsid w:val="00527E50"/>
    <w:rsid w:val="005301C7"/>
    <w:rsid w:val="005309E5"/>
    <w:rsid w:val="00530ACA"/>
    <w:rsid w:val="00530B8D"/>
    <w:rsid w:val="00531474"/>
    <w:rsid w:val="0053179D"/>
    <w:rsid w:val="00531B12"/>
    <w:rsid w:val="00533409"/>
    <w:rsid w:val="0053351C"/>
    <w:rsid w:val="00533C87"/>
    <w:rsid w:val="00535057"/>
    <w:rsid w:val="005366DF"/>
    <w:rsid w:val="00536E76"/>
    <w:rsid w:val="005375E9"/>
    <w:rsid w:val="005378C8"/>
    <w:rsid w:val="00537964"/>
    <w:rsid w:val="00540D09"/>
    <w:rsid w:val="005410BC"/>
    <w:rsid w:val="0054167C"/>
    <w:rsid w:val="00543127"/>
    <w:rsid w:val="0054450F"/>
    <w:rsid w:val="00544798"/>
    <w:rsid w:val="00545715"/>
    <w:rsid w:val="005460D9"/>
    <w:rsid w:val="00546529"/>
    <w:rsid w:val="0054654C"/>
    <w:rsid w:val="005470E3"/>
    <w:rsid w:val="0054713B"/>
    <w:rsid w:val="005471EF"/>
    <w:rsid w:val="00547703"/>
    <w:rsid w:val="0054777E"/>
    <w:rsid w:val="005505E3"/>
    <w:rsid w:val="005519E0"/>
    <w:rsid w:val="00551B1A"/>
    <w:rsid w:val="0055201C"/>
    <w:rsid w:val="0055239A"/>
    <w:rsid w:val="005523DB"/>
    <w:rsid w:val="005523F1"/>
    <w:rsid w:val="00552968"/>
    <w:rsid w:val="00552CFB"/>
    <w:rsid w:val="005543D0"/>
    <w:rsid w:val="00554751"/>
    <w:rsid w:val="00555148"/>
    <w:rsid w:val="005555F8"/>
    <w:rsid w:val="0055568C"/>
    <w:rsid w:val="00555820"/>
    <w:rsid w:val="00556EF7"/>
    <w:rsid w:val="005573D1"/>
    <w:rsid w:val="0056006B"/>
    <w:rsid w:val="00560130"/>
    <w:rsid w:val="00560676"/>
    <w:rsid w:val="00560D29"/>
    <w:rsid w:val="0056150A"/>
    <w:rsid w:val="005625A8"/>
    <w:rsid w:val="00562E5A"/>
    <w:rsid w:val="00562EB4"/>
    <w:rsid w:val="00564FE0"/>
    <w:rsid w:val="005652C3"/>
    <w:rsid w:val="00565BAF"/>
    <w:rsid w:val="00565E34"/>
    <w:rsid w:val="005668B3"/>
    <w:rsid w:val="005701A7"/>
    <w:rsid w:val="00570B10"/>
    <w:rsid w:val="00570F53"/>
    <w:rsid w:val="00572297"/>
    <w:rsid w:val="00572474"/>
    <w:rsid w:val="00572A29"/>
    <w:rsid w:val="00572C05"/>
    <w:rsid w:val="00573359"/>
    <w:rsid w:val="0057335F"/>
    <w:rsid w:val="005735DE"/>
    <w:rsid w:val="00573779"/>
    <w:rsid w:val="005741B9"/>
    <w:rsid w:val="00574559"/>
    <w:rsid w:val="00574A0C"/>
    <w:rsid w:val="00575575"/>
    <w:rsid w:val="005756A3"/>
    <w:rsid w:val="0057640F"/>
    <w:rsid w:val="00577413"/>
    <w:rsid w:val="00577789"/>
    <w:rsid w:val="005778B3"/>
    <w:rsid w:val="00577C2D"/>
    <w:rsid w:val="00580210"/>
    <w:rsid w:val="005802FB"/>
    <w:rsid w:val="005808CB"/>
    <w:rsid w:val="00580E5A"/>
    <w:rsid w:val="00581192"/>
    <w:rsid w:val="00581398"/>
    <w:rsid w:val="00582E8E"/>
    <w:rsid w:val="00583192"/>
    <w:rsid w:val="005835FE"/>
    <w:rsid w:val="00585925"/>
    <w:rsid w:val="005863DA"/>
    <w:rsid w:val="00590332"/>
    <w:rsid w:val="00591BDF"/>
    <w:rsid w:val="00592053"/>
    <w:rsid w:val="00593BF8"/>
    <w:rsid w:val="00594399"/>
    <w:rsid w:val="00594658"/>
    <w:rsid w:val="00594C76"/>
    <w:rsid w:val="0059597E"/>
    <w:rsid w:val="005960DD"/>
    <w:rsid w:val="00596CF5"/>
    <w:rsid w:val="00597011"/>
    <w:rsid w:val="00597279"/>
    <w:rsid w:val="005A07A5"/>
    <w:rsid w:val="005A0A58"/>
    <w:rsid w:val="005A15DC"/>
    <w:rsid w:val="005A167B"/>
    <w:rsid w:val="005A26AE"/>
    <w:rsid w:val="005A2B2A"/>
    <w:rsid w:val="005A2B38"/>
    <w:rsid w:val="005A31B0"/>
    <w:rsid w:val="005A3DD3"/>
    <w:rsid w:val="005A4499"/>
    <w:rsid w:val="005A4FBD"/>
    <w:rsid w:val="005A541B"/>
    <w:rsid w:val="005A570F"/>
    <w:rsid w:val="005A6537"/>
    <w:rsid w:val="005A71C0"/>
    <w:rsid w:val="005A71FF"/>
    <w:rsid w:val="005A74CA"/>
    <w:rsid w:val="005B09B9"/>
    <w:rsid w:val="005B105D"/>
    <w:rsid w:val="005B19E6"/>
    <w:rsid w:val="005B1B13"/>
    <w:rsid w:val="005B2086"/>
    <w:rsid w:val="005B27A0"/>
    <w:rsid w:val="005B2AC4"/>
    <w:rsid w:val="005B359A"/>
    <w:rsid w:val="005B3788"/>
    <w:rsid w:val="005B3CCB"/>
    <w:rsid w:val="005B3E50"/>
    <w:rsid w:val="005B44AD"/>
    <w:rsid w:val="005B4D7F"/>
    <w:rsid w:val="005B5A2A"/>
    <w:rsid w:val="005B695D"/>
    <w:rsid w:val="005B703C"/>
    <w:rsid w:val="005B7A29"/>
    <w:rsid w:val="005C0230"/>
    <w:rsid w:val="005C067E"/>
    <w:rsid w:val="005C0885"/>
    <w:rsid w:val="005C1CB3"/>
    <w:rsid w:val="005C263D"/>
    <w:rsid w:val="005C39DF"/>
    <w:rsid w:val="005C3F4B"/>
    <w:rsid w:val="005C40F2"/>
    <w:rsid w:val="005C524D"/>
    <w:rsid w:val="005C593E"/>
    <w:rsid w:val="005C5B49"/>
    <w:rsid w:val="005C64E8"/>
    <w:rsid w:val="005C6CA8"/>
    <w:rsid w:val="005C7621"/>
    <w:rsid w:val="005C76F8"/>
    <w:rsid w:val="005C7728"/>
    <w:rsid w:val="005D0208"/>
    <w:rsid w:val="005D0E13"/>
    <w:rsid w:val="005D1442"/>
    <w:rsid w:val="005D189D"/>
    <w:rsid w:val="005D1BE7"/>
    <w:rsid w:val="005D2564"/>
    <w:rsid w:val="005D2DF7"/>
    <w:rsid w:val="005D3A07"/>
    <w:rsid w:val="005D440A"/>
    <w:rsid w:val="005D4939"/>
    <w:rsid w:val="005D4E1D"/>
    <w:rsid w:val="005D55C7"/>
    <w:rsid w:val="005D6BB0"/>
    <w:rsid w:val="005D6E84"/>
    <w:rsid w:val="005D7013"/>
    <w:rsid w:val="005D70C8"/>
    <w:rsid w:val="005D7490"/>
    <w:rsid w:val="005D7AD6"/>
    <w:rsid w:val="005D7C66"/>
    <w:rsid w:val="005E0010"/>
    <w:rsid w:val="005E017A"/>
    <w:rsid w:val="005E05EC"/>
    <w:rsid w:val="005E2045"/>
    <w:rsid w:val="005E25CB"/>
    <w:rsid w:val="005E32A8"/>
    <w:rsid w:val="005E33DC"/>
    <w:rsid w:val="005E3B36"/>
    <w:rsid w:val="005E4017"/>
    <w:rsid w:val="005E4095"/>
    <w:rsid w:val="005E4759"/>
    <w:rsid w:val="005E4CD9"/>
    <w:rsid w:val="005E5998"/>
    <w:rsid w:val="005E5D6A"/>
    <w:rsid w:val="005E5FC0"/>
    <w:rsid w:val="005E67D9"/>
    <w:rsid w:val="005E787A"/>
    <w:rsid w:val="005E7F3F"/>
    <w:rsid w:val="005F1231"/>
    <w:rsid w:val="005F208A"/>
    <w:rsid w:val="005F28CE"/>
    <w:rsid w:val="005F3068"/>
    <w:rsid w:val="005F33C5"/>
    <w:rsid w:val="005F3F68"/>
    <w:rsid w:val="005F49E4"/>
    <w:rsid w:val="005F5378"/>
    <w:rsid w:val="005F56AA"/>
    <w:rsid w:val="005F7EAE"/>
    <w:rsid w:val="0060051B"/>
    <w:rsid w:val="00600A31"/>
    <w:rsid w:val="00600FA7"/>
    <w:rsid w:val="00601A50"/>
    <w:rsid w:val="00601D4C"/>
    <w:rsid w:val="00601DB1"/>
    <w:rsid w:val="006027C0"/>
    <w:rsid w:val="00602F2F"/>
    <w:rsid w:val="00603694"/>
    <w:rsid w:val="00605960"/>
    <w:rsid w:val="00605B7E"/>
    <w:rsid w:val="0060616D"/>
    <w:rsid w:val="006062BE"/>
    <w:rsid w:val="00606B2D"/>
    <w:rsid w:val="006072C2"/>
    <w:rsid w:val="00607ABF"/>
    <w:rsid w:val="00607F9C"/>
    <w:rsid w:val="006114AD"/>
    <w:rsid w:val="0061169A"/>
    <w:rsid w:val="00611A05"/>
    <w:rsid w:val="00611BCB"/>
    <w:rsid w:val="00612A99"/>
    <w:rsid w:val="00612F37"/>
    <w:rsid w:val="006136D4"/>
    <w:rsid w:val="00613786"/>
    <w:rsid w:val="00613C3C"/>
    <w:rsid w:val="00613E2B"/>
    <w:rsid w:val="00614B2C"/>
    <w:rsid w:val="00614E89"/>
    <w:rsid w:val="0061549C"/>
    <w:rsid w:val="006154EB"/>
    <w:rsid w:val="006155FD"/>
    <w:rsid w:val="0061560A"/>
    <w:rsid w:val="00615D6A"/>
    <w:rsid w:val="00616109"/>
    <w:rsid w:val="0061623B"/>
    <w:rsid w:val="006164FF"/>
    <w:rsid w:val="00616D4B"/>
    <w:rsid w:val="00616F01"/>
    <w:rsid w:val="00617CF4"/>
    <w:rsid w:val="0062029C"/>
    <w:rsid w:val="006210D2"/>
    <w:rsid w:val="00621842"/>
    <w:rsid w:val="0062242F"/>
    <w:rsid w:val="00622529"/>
    <w:rsid w:val="00622A0A"/>
    <w:rsid w:val="00622D99"/>
    <w:rsid w:val="00622E9C"/>
    <w:rsid w:val="00622F6D"/>
    <w:rsid w:val="00623BE9"/>
    <w:rsid w:val="00623FE9"/>
    <w:rsid w:val="00625450"/>
    <w:rsid w:val="00625609"/>
    <w:rsid w:val="00625C3F"/>
    <w:rsid w:val="00626685"/>
    <w:rsid w:val="00627166"/>
    <w:rsid w:val="00627CFD"/>
    <w:rsid w:val="00630105"/>
    <w:rsid w:val="00630666"/>
    <w:rsid w:val="006308C9"/>
    <w:rsid w:val="006321E0"/>
    <w:rsid w:val="006332A9"/>
    <w:rsid w:val="0063347D"/>
    <w:rsid w:val="00633CB4"/>
    <w:rsid w:val="00634790"/>
    <w:rsid w:val="00634AF9"/>
    <w:rsid w:val="006359D4"/>
    <w:rsid w:val="00635F2D"/>
    <w:rsid w:val="00636D4B"/>
    <w:rsid w:val="00636FBF"/>
    <w:rsid w:val="006371C8"/>
    <w:rsid w:val="00637922"/>
    <w:rsid w:val="00637C6D"/>
    <w:rsid w:val="0064035A"/>
    <w:rsid w:val="0064065A"/>
    <w:rsid w:val="00640C01"/>
    <w:rsid w:val="00640E5D"/>
    <w:rsid w:val="00641248"/>
    <w:rsid w:val="006425A4"/>
    <w:rsid w:val="00642736"/>
    <w:rsid w:val="00642DBC"/>
    <w:rsid w:val="00643E94"/>
    <w:rsid w:val="006445FE"/>
    <w:rsid w:val="006447FF"/>
    <w:rsid w:val="00644DE2"/>
    <w:rsid w:val="006464CA"/>
    <w:rsid w:val="00646D26"/>
    <w:rsid w:val="00646DF0"/>
    <w:rsid w:val="00646E8F"/>
    <w:rsid w:val="006473D9"/>
    <w:rsid w:val="00647CB5"/>
    <w:rsid w:val="00650010"/>
    <w:rsid w:val="0065064F"/>
    <w:rsid w:val="006508A9"/>
    <w:rsid w:val="00650CBA"/>
    <w:rsid w:val="0065102D"/>
    <w:rsid w:val="0065133B"/>
    <w:rsid w:val="0065174C"/>
    <w:rsid w:val="00651A9A"/>
    <w:rsid w:val="0065240A"/>
    <w:rsid w:val="00652895"/>
    <w:rsid w:val="006529AA"/>
    <w:rsid w:val="006529E9"/>
    <w:rsid w:val="00652FB2"/>
    <w:rsid w:val="0065339F"/>
    <w:rsid w:val="0065413D"/>
    <w:rsid w:val="006542B3"/>
    <w:rsid w:val="006549A5"/>
    <w:rsid w:val="00654C61"/>
    <w:rsid w:val="0065623E"/>
    <w:rsid w:val="00656453"/>
    <w:rsid w:val="0065698F"/>
    <w:rsid w:val="00660240"/>
    <w:rsid w:val="006604D6"/>
    <w:rsid w:val="00660B6D"/>
    <w:rsid w:val="00660BEE"/>
    <w:rsid w:val="00661123"/>
    <w:rsid w:val="00661C7F"/>
    <w:rsid w:val="006631F5"/>
    <w:rsid w:val="00663429"/>
    <w:rsid w:val="00663BE7"/>
    <w:rsid w:val="0066420C"/>
    <w:rsid w:val="006642EC"/>
    <w:rsid w:val="00664AA5"/>
    <w:rsid w:val="00664D24"/>
    <w:rsid w:val="00665175"/>
    <w:rsid w:val="006654E6"/>
    <w:rsid w:val="00665DBF"/>
    <w:rsid w:val="00665DD4"/>
    <w:rsid w:val="00665F16"/>
    <w:rsid w:val="00666347"/>
    <w:rsid w:val="006671FB"/>
    <w:rsid w:val="0066799B"/>
    <w:rsid w:val="0067043F"/>
    <w:rsid w:val="00670A93"/>
    <w:rsid w:val="00670BA1"/>
    <w:rsid w:val="0067197F"/>
    <w:rsid w:val="00671B90"/>
    <w:rsid w:val="00672751"/>
    <w:rsid w:val="00672920"/>
    <w:rsid w:val="00673217"/>
    <w:rsid w:val="00673AC1"/>
    <w:rsid w:val="00673F39"/>
    <w:rsid w:val="00675071"/>
    <w:rsid w:val="006751C0"/>
    <w:rsid w:val="006753F1"/>
    <w:rsid w:val="006755C9"/>
    <w:rsid w:val="006756E0"/>
    <w:rsid w:val="006764B4"/>
    <w:rsid w:val="0067654F"/>
    <w:rsid w:val="0067760D"/>
    <w:rsid w:val="006777CC"/>
    <w:rsid w:val="00677A78"/>
    <w:rsid w:val="00677DA0"/>
    <w:rsid w:val="00679EF9"/>
    <w:rsid w:val="00680627"/>
    <w:rsid w:val="00680FBF"/>
    <w:rsid w:val="00681580"/>
    <w:rsid w:val="0068168F"/>
    <w:rsid w:val="00681BCB"/>
    <w:rsid w:val="00681E60"/>
    <w:rsid w:val="006822DC"/>
    <w:rsid w:val="00682497"/>
    <w:rsid w:val="00682B2D"/>
    <w:rsid w:val="00682F75"/>
    <w:rsid w:val="00683541"/>
    <w:rsid w:val="006838C3"/>
    <w:rsid w:val="00683944"/>
    <w:rsid w:val="0068481B"/>
    <w:rsid w:val="00684E53"/>
    <w:rsid w:val="00685440"/>
    <w:rsid w:val="00685A88"/>
    <w:rsid w:val="00685BFE"/>
    <w:rsid w:val="00686153"/>
    <w:rsid w:val="006863CD"/>
    <w:rsid w:val="00686664"/>
    <w:rsid w:val="006869F4"/>
    <w:rsid w:val="00686A59"/>
    <w:rsid w:val="006871E2"/>
    <w:rsid w:val="00687A14"/>
    <w:rsid w:val="00690417"/>
    <w:rsid w:val="00690971"/>
    <w:rsid w:val="00691BA0"/>
    <w:rsid w:val="006923CF"/>
    <w:rsid w:val="006934BD"/>
    <w:rsid w:val="00693678"/>
    <w:rsid w:val="00693DB5"/>
    <w:rsid w:val="0069402C"/>
    <w:rsid w:val="006945EE"/>
    <w:rsid w:val="00694AE5"/>
    <w:rsid w:val="006953BC"/>
    <w:rsid w:val="00696BCE"/>
    <w:rsid w:val="0069729F"/>
    <w:rsid w:val="00697B57"/>
    <w:rsid w:val="006A0DDE"/>
    <w:rsid w:val="006A1135"/>
    <w:rsid w:val="006A3707"/>
    <w:rsid w:val="006A3F49"/>
    <w:rsid w:val="006A3F66"/>
    <w:rsid w:val="006A4130"/>
    <w:rsid w:val="006A4324"/>
    <w:rsid w:val="006A43AE"/>
    <w:rsid w:val="006A4C1D"/>
    <w:rsid w:val="006A5BE6"/>
    <w:rsid w:val="006A5DE4"/>
    <w:rsid w:val="006A60B0"/>
    <w:rsid w:val="006A6BB2"/>
    <w:rsid w:val="006A6E00"/>
    <w:rsid w:val="006A71FE"/>
    <w:rsid w:val="006A77CB"/>
    <w:rsid w:val="006A7B63"/>
    <w:rsid w:val="006A7BDD"/>
    <w:rsid w:val="006A7DFA"/>
    <w:rsid w:val="006B01F6"/>
    <w:rsid w:val="006B0E10"/>
    <w:rsid w:val="006B1277"/>
    <w:rsid w:val="006B1E45"/>
    <w:rsid w:val="006B2D79"/>
    <w:rsid w:val="006B2EB1"/>
    <w:rsid w:val="006B37E5"/>
    <w:rsid w:val="006B3A05"/>
    <w:rsid w:val="006B424C"/>
    <w:rsid w:val="006B4952"/>
    <w:rsid w:val="006B4A4A"/>
    <w:rsid w:val="006B4B17"/>
    <w:rsid w:val="006B4F39"/>
    <w:rsid w:val="006B5105"/>
    <w:rsid w:val="006B54BE"/>
    <w:rsid w:val="006B59BA"/>
    <w:rsid w:val="006B5DF4"/>
    <w:rsid w:val="006B606D"/>
    <w:rsid w:val="006B6B56"/>
    <w:rsid w:val="006B7354"/>
    <w:rsid w:val="006B753C"/>
    <w:rsid w:val="006B7B40"/>
    <w:rsid w:val="006C0D53"/>
    <w:rsid w:val="006C1C9D"/>
    <w:rsid w:val="006C24F1"/>
    <w:rsid w:val="006C2631"/>
    <w:rsid w:val="006C2698"/>
    <w:rsid w:val="006C27BF"/>
    <w:rsid w:val="006C2C79"/>
    <w:rsid w:val="006C3257"/>
    <w:rsid w:val="006C3398"/>
    <w:rsid w:val="006C3638"/>
    <w:rsid w:val="006C443D"/>
    <w:rsid w:val="006C465F"/>
    <w:rsid w:val="006C4807"/>
    <w:rsid w:val="006C4E9E"/>
    <w:rsid w:val="006C5DCB"/>
    <w:rsid w:val="006C642E"/>
    <w:rsid w:val="006C6B12"/>
    <w:rsid w:val="006C7288"/>
    <w:rsid w:val="006C7EEF"/>
    <w:rsid w:val="006D0891"/>
    <w:rsid w:val="006D0EA6"/>
    <w:rsid w:val="006D2236"/>
    <w:rsid w:val="006D2F09"/>
    <w:rsid w:val="006D2F93"/>
    <w:rsid w:val="006D3CC8"/>
    <w:rsid w:val="006D46D8"/>
    <w:rsid w:val="006D4CF9"/>
    <w:rsid w:val="006D5541"/>
    <w:rsid w:val="006D605D"/>
    <w:rsid w:val="006D6B51"/>
    <w:rsid w:val="006D6EDF"/>
    <w:rsid w:val="006D6F2F"/>
    <w:rsid w:val="006D7012"/>
    <w:rsid w:val="006D7423"/>
    <w:rsid w:val="006D7814"/>
    <w:rsid w:val="006E1318"/>
    <w:rsid w:val="006E14E8"/>
    <w:rsid w:val="006E3153"/>
    <w:rsid w:val="006E34C4"/>
    <w:rsid w:val="006E34FB"/>
    <w:rsid w:val="006E3660"/>
    <w:rsid w:val="006E3863"/>
    <w:rsid w:val="006E407E"/>
    <w:rsid w:val="006E4300"/>
    <w:rsid w:val="006E435A"/>
    <w:rsid w:val="006E4854"/>
    <w:rsid w:val="006E4CC5"/>
    <w:rsid w:val="006E54DB"/>
    <w:rsid w:val="006E5582"/>
    <w:rsid w:val="006E5E42"/>
    <w:rsid w:val="006E7E0D"/>
    <w:rsid w:val="006F056E"/>
    <w:rsid w:val="006F15FD"/>
    <w:rsid w:val="006F204B"/>
    <w:rsid w:val="006F2B06"/>
    <w:rsid w:val="006F2BED"/>
    <w:rsid w:val="006F2C86"/>
    <w:rsid w:val="006F3348"/>
    <w:rsid w:val="006F3D8D"/>
    <w:rsid w:val="006F3DA1"/>
    <w:rsid w:val="006F52DE"/>
    <w:rsid w:val="006F541A"/>
    <w:rsid w:val="006F5F94"/>
    <w:rsid w:val="006F6A70"/>
    <w:rsid w:val="006F6E42"/>
    <w:rsid w:val="006F70AC"/>
    <w:rsid w:val="006F7FBA"/>
    <w:rsid w:val="007002C8"/>
    <w:rsid w:val="00700857"/>
    <w:rsid w:val="00700ED2"/>
    <w:rsid w:val="00700FE3"/>
    <w:rsid w:val="00701CB6"/>
    <w:rsid w:val="007022E7"/>
    <w:rsid w:val="007029B2"/>
    <w:rsid w:val="00703196"/>
    <w:rsid w:val="007036F1"/>
    <w:rsid w:val="00703A3C"/>
    <w:rsid w:val="00703CF3"/>
    <w:rsid w:val="007044A1"/>
    <w:rsid w:val="007044D9"/>
    <w:rsid w:val="00705345"/>
    <w:rsid w:val="00705663"/>
    <w:rsid w:val="00705D07"/>
    <w:rsid w:val="00705D53"/>
    <w:rsid w:val="007061A3"/>
    <w:rsid w:val="00706247"/>
    <w:rsid w:val="00706BD5"/>
    <w:rsid w:val="00706FD6"/>
    <w:rsid w:val="007072E8"/>
    <w:rsid w:val="0070732B"/>
    <w:rsid w:val="00707DFC"/>
    <w:rsid w:val="00710696"/>
    <w:rsid w:val="00710B1B"/>
    <w:rsid w:val="00710F12"/>
    <w:rsid w:val="00711DF6"/>
    <w:rsid w:val="00712141"/>
    <w:rsid w:val="007132A9"/>
    <w:rsid w:val="00713857"/>
    <w:rsid w:val="00713CBA"/>
    <w:rsid w:val="0071417E"/>
    <w:rsid w:val="00715380"/>
    <w:rsid w:val="007156B8"/>
    <w:rsid w:val="00715A23"/>
    <w:rsid w:val="007160D4"/>
    <w:rsid w:val="0071619D"/>
    <w:rsid w:val="007161D5"/>
    <w:rsid w:val="007166DB"/>
    <w:rsid w:val="00716B06"/>
    <w:rsid w:val="00717083"/>
    <w:rsid w:val="007173AB"/>
    <w:rsid w:val="007173C8"/>
    <w:rsid w:val="00717E3A"/>
    <w:rsid w:val="00720DBE"/>
    <w:rsid w:val="00721324"/>
    <w:rsid w:val="00721690"/>
    <w:rsid w:val="007216E0"/>
    <w:rsid w:val="00721DBD"/>
    <w:rsid w:val="00722F6A"/>
    <w:rsid w:val="007241FD"/>
    <w:rsid w:val="0072455D"/>
    <w:rsid w:val="007246A5"/>
    <w:rsid w:val="007248A2"/>
    <w:rsid w:val="0072526A"/>
    <w:rsid w:val="00725381"/>
    <w:rsid w:val="007267FD"/>
    <w:rsid w:val="00727B5B"/>
    <w:rsid w:val="0073012F"/>
    <w:rsid w:val="00730914"/>
    <w:rsid w:val="0073187D"/>
    <w:rsid w:val="0073191A"/>
    <w:rsid w:val="00731C6D"/>
    <w:rsid w:val="0073215D"/>
    <w:rsid w:val="007327A3"/>
    <w:rsid w:val="0073318B"/>
    <w:rsid w:val="00733311"/>
    <w:rsid w:val="00733386"/>
    <w:rsid w:val="007334D5"/>
    <w:rsid w:val="00734D09"/>
    <w:rsid w:val="0073502A"/>
    <w:rsid w:val="00735A05"/>
    <w:rsid w:val="0073645F"/>
    <w:rsid w:val="0073688B"/>
    <w:rsid w:val="0073734D"/>
    <w:rsid w:val="00737A1F"/>
    <w:rsid w:val="00740341"/>
    <w:rsid w:val="0074179B"/>
    <w:rsid w:val="00741AF5"/>
    <w:rsid w:val="00741E93"/>
    <w:rsid w:val="00741F0F"/>
    <w:rsid w:val="007426F9"/>
    <w:rsid w:val="007428DF"/>
    <w:rsid w:val="00742E2F"/>
    <w:rsid w:val="0074343F"/>
    <w:rsid w:val="00743494"/>
    <w:rsid w:val="00743510"/>
    <w:rsid w:val="0074370D"/>
    <w:rsid w:val="00743739"/>
    <w:rsid w:val="00743DBC"/>
    <w:rsid w:val="00744FFB"/>
    <w:rsid w:val="00745321"/>
    <w:rsid w:val="0074538C"/>
    <w:rsid w:val="0074570D"/>
    <w:rsid w:val="00746012"/>
    <w:rsid w:val="007460B8"/>
    <w:rsid w:val="00746921"/>
    <w:rsid w:val="00747D33"/>
    <w:rsid w:val="00750A6C"/>
    <w:rsid w:val="00750B48"/>
    <w:rsid w:val="00751925"/>
    <w:rsid w:val="00752072"/>
    <w:rsid w:val="007522F7"/>
    <w:rsid w:val="007523FF"/>
    <w:rsid w:val="00752C1F"/>
    <w:rsid w:val="007532ED"/>
    <w:rsid w:val="00753B4F"/>
    <w:rsid w:val="00753E61"/>
    <w:rsid w:val="00754712"/>
    <w:rsid w:val="00755368"/>
    <w:rsid w:val="00755678"/>
    <w:rsid w:val="00755C8A"/>
    <w:rsid w:val="00755F8B"/>
    <w:rsid w:val="00756B2D"/>
    <w:rsid w:val="00757E69"/>
    <w:rsid w:val="00760956"/>
    <w:rsid w:val="0076198D"/>
    <w:rsid w:val="00762335"/>
    <w:rsid w:val="007625E2"/>
    <w:rsid w:val="00762DE3"/>
    <w:rsid w:val="00762F88"/>
    <w:rsid w:val="007635AE"/>
    <w:rsid w:val="00763E38"/>
    <w:rsid w:val="007645F8"/>
    <w:rsid w:val="00764C56"/>
    <w:rsid w:val="00764C77"/>
    <w:rsid w:val="00764D9A"/>
    <w:rsid w:val="00764E06"/>
    <w:rsid w:val="007670EC"/>
    <w:rsid w:val="007671D2"/>
    <w:rsid w:val="00767373"/>
    <w:rsid w:val="00767632"/>
    <w:rsid w:val="00767A60"/>
    <w:rsid w:val="00767E09"/>
    <w:rsid w:val="0077001A"/>
    <w:rsid w:val="0077016E"/>
    <w:rsid w:val="00770640"/>
    <w:rsid w:val="0077082C"/>
    <w:rsid w:val="00770A8A"/>
    <w:rsid w:val="00770FC8"/>
    <w:rsid w:val="0077144B"/>
    <w:rsid w:val="00772323"/>
    <w:rsid w:val="007724EC"/>
    <w:rsid w:val="0077280A"/>
    <w:rsid w:val="00772ED8"/>
    <w:rsid w:val="00773897"/>
    <w:rsid w:val="00773B65"/>
    <w:rsid w:val="00773E07"/>
    <w:rsid w:val="0077497E"/>
    <w:rsid w:val="00775990"/>
    <w:rsid w:val="00777459"/>
    <w:rsid w:val="00777796"/>
    <w:rsid w:val="00777F39"/>
    <w:rsid w:val="007807D0"/>
    <w:rsid w:val="007812C0"/>
    <w:rsid w:val="00782E92"/>
    <w:rsid w:val="0078359D"/>
    <w:rsid w:val="00783BDE"/>
    <w:rsid w:val="007840A8"/>
    <w:rsid w:val="007845AF"/>
    <w:rsid w:val="007847F1"/>
    <w:rsid w:val="00784912"/>
    <w:rsid w:val="007857B9"/>
    <w:rsid w:val="00785A68"/>
    <w:rsid w:val="00785CF7"/>
    <w:rsid w:val="00786CA7"/>
    <w:rsid w:val="00791BAF"/>
    <w:rsid w:val="00791D37"/>
    <w:rsid w:val="00792458"/>
    <w:rsid w:val="00792A5E"/>
    <w:rsid w:val="00793181"/>
    <w:rsid w:val="00793C84"/>
    <w:rsid w:val="00793CE0"/>
    <w:rsid w:val="007942D1"/>
    <w:rsid w:val="007943EF"/>
    <w:rsid w:val="00794C6F"/>
    <w:rsid w:val="00794DD5"/>
    <w:rsid w:val="00794F0C"/>
    <w:rsid w:val="00795D94"/>
    <w:rsid w:val="007962D7"/>
    <w:rsid w:val="00796318"/>
    <w:rsid w:val="00796899"/>
    <w:rsid w:val="00796D3D"/>
    <w:rsid w:val="00797039"/>
    <w:rsid w:val="0079745E"/>
    <w:rsid w:val="00797B27"/>
    <w:rsid w:val="007A042D"/>
    <w:rsid w:val="007A1619"/>
    <w:rsid w:val="007A1D57"/>
    <w:rsid w:val="007A2E28"/>
    <w:rsid w:val="007A36A1"/>
    <w:rsid w:val="007A3BE6"/>
    <w:rsid w:val="007A429A"/>
    <w:rsid w:val="007A42EF"/>
    <w:rsid w:val="007A4E60"/>
    <w:rsid w:val="007A50EA"/>
    <w:rsid w:val="007A55E4"/>
    <w:rsid w:val="007A64A9"/>
    <w:rsid w:val="007B1111"/>
    <w:rsid w:val="007B1457"/>
    <w:rsid w:val="007B18F0"/>
    <w:rsid w:val="007B19FF"/>
    <w:rsid w:val="007B2426"/>
    <w:rsid w:val="007B272D"/>
    <w:rsid w:val="007B2987"/>
    <w:rsid w:val="007B2F15"/>
    <w:rsid w:val="007B367B"/>
    <w:rsid w:val="007B4479"/>
    <w:rsid w:val="007B4771"/>
    <w:rsid w:val="007B4DBB"/>
    <w:rsid w:val="007B5105"/>
    <w:rsid w:val="007B5373"/>
    <w:rsid w:val="007B6BA6"/>
    <w:rsid w:val="007B6E30"/>
    <w:rsid w:val="007B74F0"/>
    <w:rsid w:val="007C0813"/>
    <w:rsid w:val="007C1B1F"/>
    <w:rsid w:val="007C1B35"/>
    <w:rsid w:val="007C1DC7"/>
    <w:rsid w:val="007C291F"/>
    <w:rsid w:val="007C2CC7"/>
    <w:rsid w:val="007C2E26"/>
    <w:rsid w:val="007C30AE"/>
    <w:rsid w:val="007C31A3"/>
    <w:rsid w:val="007C38CC"/>
    <w:rsid w:val="007C5337"/>
    <w:rsid w:val="007C6403"/>
    <w:rsid w:val="007C732B"/>
    <w:rsid w:val="007C7387"/>
    <w:rsid w:val="007D0008"/>
    <w:rsid w:val="007D153F"/>
    <w:rsid w:val="007D1CB4"/>
    <w:rsid w:val="007D2132"/>
    <w:rsid w:val="007D2618"/>
    <w:rsid w:val="007D28FE"/>
    <w:rsid w:val="007D2E75"/>
    <w:rsid w:val="007D35CB"/>
    <w:rsid w:val="007D42B5"/>
    <w:rsid w:val="007D47EB"/>
    <w:rsid w:val="007D4A7C"/>
    <w:rsid w:val="007D6125"/>
    <w:rsid w:val="007D61F4"/>
    <w:rsid w:val="007D64B3"/>
    <w:rsid w:val="007D6C57"/>
    <w:rsid w:val="007D7646"/>
    <w:rsid w:val="007D7B98"/>
    <w:rsid w:val="007E0757"/>
    <w:rsid w:val="007E0834"/>
    <w:rsid w:val="007E09F8"/>
    <w:rsid w:val="007E1228"/>
    <w:rsid w:val="007E1390"/>
    <w:rsid w:val="007E1B0C"/>
    <w:rsid w:val="007E1BC2"/>
    <w:rsid w:val="007E1CEE"/>
    <w:rsid w:val="007E22A6"/>
    <w:rsid w:val="007E24D6"/>
    <w:rsid w:val="007E3970"/>
    <w:rsid w:val="007E407F"/>
    <w:rsid w:val="007E4372"/>
    <w:rsid w:val="007E51E5"/>
    <w:rsid w:val="007E581B"/>
    <w:rsid w:val="007E5B5A"/>
    <w:rsid w:val="007E623C"/>
    <w:rsid w:val="007E713F"/>
    <w:rsid w:val="007F192C"/>
    <w:rsid w:val="007F206B"/>
    <w:rsid w:val="007F2084"/>
    <w:rsid w:val="007F315C"/>
    <w:rsid w:val="007F3F8B"/>
    <w:rsid w:val="007F5C17"/>
    <w:rsid w:val="007F5DE4"/>
    <w:rsid w:val="007F5DE7"/>
    <w:rsid w:val="007F614D"/>
    <w:rsid w:val="007F6783"/>
    <w:rsid w:val="007F67CC"/>
    <w:rsid w:val="007F6E8B"/>
    <w:rsid w:val="00800510"/>
    <w:rsid w:val="0080082C"/>
    <w:rsid w:val="0080090C"/>
    <w:rsid w:val="00800CE8"/>
    <w:rsid w:val="00801A2F"/>
    <w:rsid w:val="00801D5E"/>
    <w:rsid w:val="00801E0F"/>
    <w:rsid w:val="008021CB"/>
    <w:rsid w:val="00802747"/>
    <w:rsid w:val="00802B4C"/>
    <w:rsid w:val="00803A73"/>
    <w:rsid w:val="00803BD0"/>
    <w:rsid w:val="00804551"/>
    <w:rsid w:val="00804A4A"/>
    <w:rsid w:val="00804E03"/>
    <w:rsid w:val="00805A66"/>
    <w:rsid w:val="00805B1E"/>
    <w:rsid w:val="00805E16"/>
    <w:rsid w:val="00806989"/>
    <w:rsid w:val="00806B3B"/>
    <w:rsid w:val="00806CBC"/>
    <w:rsid w:val="008076BB"/>
    <w:rsid w:val="008076C1"/>
    <w:rsid w:val="00807702"/>
    <w:rsid w:val="00807B1F"/>
    <w:rsid w:val="008113A1"/>
    <w:rsid w:val="00811858"/>
    <w:rsid w:val="00811AA3"/>
    <w:rsid w:val="00811F21"/>
    <w:rsid w:val="00812646"/>
    <w:rsid w:val="00812C6A"/>
    <w:rsid w:val="00812EFF"/>
    <w:rsid w:val="00813723"/>
    <w:rsid w:val="00813886"/>
    <w:rsid w:val="00813D80"/>
    <w:rsid w:val="00814181"/>
    <w:rsid w:val="00814317"/>
    <w:rsid w:val="008143B1"/>
    <w:rsid w:val="008158E4"/>
    <w:rsid w:val="0081636A"/>
    <w:rsid w:val="00816DED"/>
    <w:rsid w:val="00817092"/>
    <w:rsid w:val="00821B24"/>
    <w:rsid w:val="00821DE9"/>
    <w:rsid w:val="00822362"/>
    <w:rsid w:val="00822377"/>
    <w:rsid w:val="00822F4B"/>
    <w:rsid w:val="00823D3D"/>
    <w:rsid w:val="00823F99"/>
    <w:rsid w:val="008241D1"/>
    <w:rsid w:val="00824667"/>
    <w:rsid w:val="00825438"/>
    <w:rsid w:val="00825977"/>
    <w:rsid w:val="00826629"/>
    <w:rsid w:val="008266F7"/>
    <w:rsid w:val="00827816"/>
    <w:rsid w:val="00827A68"/>
    <w:rsid w:val="00830A51"/>
    <w:rsid w:val="00830EF4"/>
    <w:rsid w:val="00831B91"/>
    <w:rsid w:val="00831D56"/>
    <w:rsid w:val="00832B11"/>
    <w:rsid w:val="00832E1F"/>
    <w:rsid w:val="0083375F"/>
    <w:rsid w:val="008343E1"/>
    <w:rsid w:val="0083518B"/>
    <w:rsid w:val="00835CED"/>
    <w:rsid w:val="00835DDB"/>
    <w:rsid w:val="00836300"/>
    <w:rsid w:val="00837468"/>
    <w:rsid w:val="00837B35"/>
    <w:rsid w:val="00837D7C"/>
    <w:rsid w:val="00841D7E"/>
    <w:rsid w:val="00841F61"/>
    <w:rsid w:val="00842D04"/>
    <w:rsid w:val="00844AA8"/>
    <w:rsid w:val="00845201"/>
    <w:rsid w:val="00845C16"/>
    <w:rsid w:val="008460A4"/>
    <w:rsid w:val="00846289"/>
    <w:rsid w:val="008469AC"/>
    <w:rsid w:val="00846C98"/>
    <w:rsid w:val="00847A10"/>
    <w:rsid w:val="00847A17"/>
    <w:rsid w:val="00850D61"/>
    <w:rsid w:val="008511AE"/>
    <w:rsid w:val="00851342"/>
    <w:rsid w:val="00851799"/>
    <w:rsid w:val="00852754"/>
    <w:rsid w:val="00852AD7"/>
    <w:rsid w:val="00852B28"/>
    <w:rsid w:val="008540F1"/>
    <w:rsid w:val="00854F10"/>
    <w:rsid w:val="00855042"/>
    <w:rsid w:val="00855168"/>
    <w:rsid w:val="00855953"/>
    <w:rsid w:val="00856F81"/>
    <w:rsid w:val="0085734F"/>
    <w:rsid w:val="00857492"/>
    <w:rsid w:val="0086056F"/>
    <w:rsid w:val="008606A8"/>
    <w:rsid w:val="0086072D"/>
    <w:rsid w:val="008607A6"/>
    <w:rsid w:val="00860B06"/>
    <w:rsid w:val="00860B8A"/>
    <w:rsid w:val="0086186C"/>
    <w:rsid w:val="0086217A"/>
    <w:rsid w:val="00862848"/>
    <w:rsid w:val="00862C51"/>
    <w:rsid w:val="0086349E"/>
    <w:rsid w:val="0086408C"/>
    <w:rsid w:val="00864A83"/>
    <w:rsid w:val="00864C66"/>
    <w:rsid w:val="00865BE4"/>
    <w:rsid w:val="008660F0"/>
    <w:rsid w:val="00866588"/>
    <w:rsid w:val="008677D6"/>
    <w:rsid w:val="008701C5"/>
    <w:rsid w:val="00870A7F"/>
    <w:rsid w:val="0087125D"/>
    <w:rsid w:val="00871423"/>
    <w:rsid w:val="008720F5"/>
    <w:rsid w:val="008733AA"/>
    <w:rsid w:val="00873A95"/>
    <w:rsid w:val="00873B8E"/>
    <w:rsid w:val="00873FAD"/>
    <w:rsid w:val="008741E8"/>
    <w:rsid w:val="0087454C"/>
    <w:rsid w:val="008754C1"/>
    <w:rsid w:val="00875C45"/>
    <w:rsid w:val="00875D62"/>
    <w:rsid w:val="0087651C"/>
    <w:rsid w:val="00876CE4"/>
    <w:rsid w:val="00876CF5"/>
    <w:rsid w:val="00876E6E"/>
    <w:rsid w:val="0088090C"/>
    <w:rsid w:val="0088117E"/>
    <w:rsid w:val="00881183"/>
    <w:rsid w:val="00881EB6"/>
    <w:rsid w:val="00882275"/>
    <w:rsid w:val="00882CB6"/>
    <w:rsid w:val="00883D24"/>
    <w:rsid w:val="00884644"/>
    <w:rsid w:val="00884C71"/>
    <w:rsid w:val="00885750"/>
    <w:rsid w:val="00886954"/>
    <w:rsid w:val="00886FB6"/>
    <w:rsid w:val="00887CC0"/>
    <w:rsid w:val="008901F1"/>
    <w:rsid w:val="008903D4"/>
    <w:rsid w:val="008906DF"/>
    <w:rsid w:val="00890843"/>
    <w:rsid w:val="00891E7E"/>
    <w:rsid w:val="00892162"/>
    <w:rsid w:val="008923A1"/>
    <w:rsid w:val="00892D1C"/>
    <w:rsid w:val="008937AC"/>
    <w:rsid w:val="00893B12"/>
    <w:rsid w:val="00894032"/>
    <w:rsid w:val="0089405D"/>
    <w:rsid w:val="0089509F"/>
    <w:rsid w:val="008950FF"/>
    <w:rsid w:val="0089534D"/>
    <w:rsid w:val="0089572A"/>
    <w:rsid w:val="00895A01"/>
    <w:rsid w:val="00895A37"/>
    <w:rsid w:val="008964C9"/>
    <w:rsid w:val="008970B0"/>
    <w:rsid w:val="0089717C"/>
    <w:rsid w:val="008973BD"/>
    <w:rsid w:val="00897A70"/>
    <w:rsid w:val="008A01DE"/>
    <w:rsid w:val="008A182D"/>
    <w:rsid w:val="008A18BF"/>
    <w:rsid w:val="008A1F50"/>
    <w:rsid w:val="008A2D94"/>
    <w:rsid w:val="008A30FA"/>
    <w:rsid w:val="008A467A"/>
    <w:rsid w:val="008A4E30"/>
    <w:rsid w:val="008A55E7"/>
    <w:rsid w:val="008A5B77"/>
    <w:rsid w:val="008A6BC9"/>
    <w:rsid w:val="008B0022"/>
    <w:rsid w:val="008B0AEC"/>
    <w:rsid w:val="008B298B"/>
    <w:rsid w:val="008B2ADD"/>
    <w:rsid w:val="008B2C2B"/>
    <w:rsid w:val="008B3923"/>
    <w:rsid w:val="008B3FCF"/>
    <w:rsid w:val="008B4476"/>
    <w:rsid w:val="008B4C59"/>
    <w:rsid w:val="008B56EE"/>
    <w:rsid w:val="008B57F6"/>
    <w:rsid w:val="008B5DEE"/>
    <w:rsid w:val="008B607C"/>
    <w:rsid w:val="008B6E33"/>
    <w:rsid w:val="008B7259"/>
    <w:rsid w:val="008B7B38"/>
    <w:rsid w:val="008B7DEC"/>
    <w:rsid w:val="008C0D6B"/>
    <w:rsid w:val="008C0F54"/>
    <w:rsid w:val="008C11C5"/>
    <w:rsid w:val="008C1BE7"/>
    <w:rsid w:val="008C1F5B"/>
    <w:rsid w:val="008C20D1"/>
    <w:rsid w:val="008C252F"/>
    <w:rsid w:val="008C2A46"/>
    <w:rsid w:val="008C2BE6"/>
    <w:rsid w:val="008C2D1B"/>
    <w:rsid w:val="008C3BC9"/>
    <w:rsid w:val="008C3CC3"/>
    <w:rsid w:val="008C4243"/>
    <w:rsid w:val="008C49F0"/>
    <w:rsid w:val="008C4D68"/>
    <w:rsid w:val="008C568D"/>
    <w:rsid w:val="008C5C56"/>
    <w:rsid w:val="008C66D7"/>
    <w:rsid w:val="008C684C"/>
    <w:rsid w:val="008C6FFF"/>
    <w:rsid w:val="008C75DE"/>
    <w:rsid w:val="008D0588"/>
    <w:rsid w:val="008D0EB7"/>
    <w:rsid w:val="008D151C"/>
    <w:rsid w:val="008D204C"/>
    <w:rsid w:val="008D23E4"/>
    <w:rsid w:val="008D29FA"/>
    <w:rsid w:val="008D3252"/>
    <w:rsid w:val="008D380D"/>
    <w:rsid w:val="008D3B13"/>
    <w:rsid w:val="008D3D2F"/>
    <w:rsid w:val="008D3E52"/>
    <w:rsid w:val="008D3EF3"/>
    <w:rsid w:val="008D3F4C"/>
    <w:rsid w:val="008D440E"/>
    <w:rsid w:val="008D4745"/>
    <w:rsid w:val="008D5211"/>
    <w:rsid w:val="008D5847"/>
    <w:rsid w:val="008D5D3A"/>
    <w:rsid w:val="008D61EB"/>
    <w:rsid w:val="008D627A"/>
    <w:rsid w:val="008D68B3"/>
    <w:rsid w:val="008D6C6F"/>
    <w:rsid w:val="008D751C"/>
    <w:rsid w:val="008E0D34"/>
    <w:rsid w:val="008E17DD"/>
    <w:rsid w:val="008E21F0"/>
    <w:rsid w:val="008E255E"/>
    <w:rsid w:val="008E280B"/>
    <w:rsid w:val="008E28DC"/>
    <w:rsid w:val="008E2A9B"/>
    <w:rsid w:val="008E2EB1"/>
    <w:rsid w:val="008E3463"/>
    <w:rsid w:val="008E3A27"/>
    <w:rsid w:val="008E3E1F"/>
    <w:rsid w:val="008E4CE6"/>
    <w:rsid w:val="008E4E11"/>
    <w:rsid w:val="008E5BC3"/>
    <w:rsid w:val="008E6549"/>
    <w:rsid w:val="008E6713"/>
    <w:rsid w:val="008E715D"/>
    <w:rsid w:val="008E715E"/>
    <w:rsid w:val="008E74CF"/>
    <w:rsid w:val="008E7A84"/>
    <w:rsid w:val="008E7EF2"/>
    <w:rsid w:val="008F0443"/>
    <w:rsid w:val="008F08AA"/>
    <w:rsid w:val="008F0E58"/>
    <w:rsid w:val="008F112A"/>
    <w:rsid w:val="008F225B"/>
    <w:rsid w:val="008F28AE"/>
    <w:rsid w:val="008F37F8"/>
    <w:rsid w:val="008F396C"/>
    <w:rsid w:val="008F3A1B"/>
    <w:rsid w:val="008F4DC4"/>
    <w:rsid w:val="008F7063"/>
    <w:rsid w:val="00900E8D"/>
    <w:rsid w:val="00901E86"/>
    <w:rsid w:val="00903306"/>
    <w:rsid w:val="009036E6"/>
    <w:rsid w:val="00903786"/>
    <w:rsid w:val="009045D5"/>
    <w:rsid w:val="009048CA"/>
    <w:rsid w:val="00904CE7"/>
    <w:rsid w:val="0090530D"/>
    <w:rsid w:val="00905638"/>
    <w:rsid w:val="00906132"/>
    <w:rsid w:val="00906517"/>
    <w:rsid w:val="0090671C"/>
    <w:rsid w:val="00906FDE"/>
    <w:rsid w:val="0090717D"/>
    <w:rsid w:val="00907392"/>
    <w:rsid w:val="009074C5"/>
    <w:rsid w:val="00907754"/>
    <w:rsid w:val="009078B4"/>
    <w:rsid w:val="00907CF2"/>
    <w:rsid w:val="00910738"/>
    <w:rsid w:val="00910B38"/>
    <w:rsid w:val="00910B7B"/>
    <w:rsid w:val="00911670"/>
    <w:rsid w:val="00911F40"/>
    <w:rsid w:val="00912293"/>
    <w:rsid w:val="009123DC"/>
    <w:rsid w:val="00912A0A"/>
    <w:rsid w:val="009131D9"/>
    <w:rsid w:val="009145A9"/>
    <w:rsid w:val="009145F9"/>
    <w:rsid w:val="009155F6"/>
    <w:rsid w:val="00915ADC"/>
    <w:rsid w:val="0091618B"/>
    <w:rsid w:val="009170CA"/>
    <w:rsid w:val="0091721D"/>
    <w:rsid w:val="00920063"/>
    <w:rsid w:val="009206B9"/>
    <w:rsid w:val="00920A38"/>
    <w:rsid w:val="00920DE1"/>
    <w:rsid w:val="009215B5"/>
    <w:rsid w:val="009220DB"/>
    <w:rsid w:val="00922C7A"/>
    <w:rsid w:val="00923373"/>
    <w:rsid w:val="009242A7"/>
    <w:rsid w:val="00924511"/>
    <w:rsid w:val="00924701"/>
    <w:rsid w:val="00924732"/>
    <w:rsid w:val="00924997"/>
    <w:rsid w:val="0092509A"/>
    <w:rsid w:val="00925105"/>
    <w:rsid w:val="00925242"/>
    <w:rsid w:val="009259CB"/>
    <w:rsid w:val="009259F6"/>
    <w:rsid w:val="00925D47"/>
    <w:rsid w:val="00925E38"/>
    <w:rsid w:val="009267EB"/>
    <w:rsid w:val="00926CDC"/>
    <w:rsid w:val="00926EFE"/>
    <w:rsid w:val="00927857"/>
    <w:rsid w:val="00927DD1"/>
    <w:rsid w:val="0093032D"/>
    <w:rsid w:val="0093139D"/>
    <w:rsid w:val="00931E7C"/>
    <w:rsid w:val="009326FE"/>
    <w:rsid w:val="009342CD"/>
    <w:rsid w:val="009342DE"/>
    <w:rsid w:val="00936AB1"/>
    <w:rsid w:val="00936B23"/>
    <w:rsid w:val="0093770F"/>
    <w:rsid w:val="009406EE"/>
    <w:rsid w:val="00940BAA"/>
    <w:rsid w:val="00941705"/>
    <w:rsid w:val="009419EA"/>
    <w:rsid w:val="00941BC6"/>
    <w:rsid w:val="00941DCF"/>
    <w:rsid w:val="00942024"/>
    <w:rsid w:val="009423DD"/>
    <w:rsid w:val="009430FA"/>
    <w:rsid w:val="00943280"/>
    <w:rsid w:val="0094330E"/>
    <w:rsid w:val="00943AC2"/>
    <w:rsid w:val="00943EA6"/>
    <w:rsid w:val="0094401D"/>
    <w:rsid w:val="00944392"/>
    <w:rsid w:val="00945010"/>
    <w:rsid w:val="009450EE"/>
    <w:rsid w:val="0094686E"/>
    <w:rsid w:val="00946F7B"/>
    <w:rsid w:val="009474A1"/>
    <w:rsid w:val="00947C9E"/>
    <w:rsid w:val="00947E5A"/>
    <w:rsid w:val="009504E4"/>
    <w:rsid w:val="009512D2"/>
    <w:rsid w:val="00952E90"/>
    <w:rsid w:val="00952F85"/>
    <w:rsid w:val="009531AC"/>
    <w:rsid w:val="00953814"/>
    <w:rsid w:val="00953DBB"/>
    <w:rsid w:val="00953E10"/>
    <w:rsid w:val="00954A63"/>
    <w:rsid w:val="00954DFE"/>
    <w:rsid w:val="00955391"/>
    <w:rsid w:val="009553C6"/>
    <w:rsid w:val="00955987"/>
    <w:rsid w:val="00955A80"/>
    <w:rsid w:val="00955D51"/>
    <w:rsid w:val="00955E1D"/>
    <w:rsid w:val="009569A2"/>
    <w:rsid w:val="009573D0"/>
    <w:rsid w:val="009575A6"/>
    <w:rsid w:val="00957C37"/>
    <w:rsid w:val="009603D8"/>
    <w:rsid w:val="0096071E"/>
    <w:rsid w:val="00961289"/>
    <w:rsid w:val="0096162E"/>
    <w:rsid w:val="009624E5"/>
    <w:rsid w:val="009625CF"/>
    <w:rsid w:val="00962B84"/>
    <w:rsid w:val="00962BF7"/>
    <w:rsid w:val="0096316C"/>
    <w:rsid w:val="0096389E"/>
    <w:rsid w:val="00963D37"/>
    <w:rsid w:val="009641EE"/>
    <w:rsid w:val="0096473D"/>
    <w:rsid w:val="00964A48"/>
    <w:rsid w:val="00964D6E"/>
    <w:rsid w:val="00964E2B"/>
    <w:rsid w:val="0096507D"/>
    <w:rsid w:val="009650A3"/>
    <w:rsid w:val="009653BF"/>
    <w:rsid w:val="00965A96"/>
    <w:rsid w:val="00965BCA"/>
    <w:rsid w:val="009660C0"/>
    <w:rsid w:val="00966250"/>
    <w:rsid w:val="00966257"/>
    <w:rsid w:val="00966B3B"/>
    <w:rsid w:val="00966BF6"/>
    <w:rsid w:val="00966EBF"/>
    <w:rsid w:val="00966F6C"/>
    <w:rsid w:val="00967243"/>
    <w:rsid w:val="00967339"/>
    <w:rsid w:val="009674CF"/>
    <w:rsid w:val="009674D8"/>
    <w:rsid w:val="00970BB0"/>
    <w:rsid w:val="00970C5D"/>
    <w:rsid w:val="009719D4"/>
    <w:rsid w:val="00972494"/>
    <w:rsid w:val="00973B00"/>
    <w:rsid w:val="00973C06"/>
    <w:rsid w:val="00974686"/>
    <w:rsid w:val="00977011"/>
    <w:rsid w:val="009776DD"/>
    <w:rsid w:val="00977757"/>
    <w:rsid w:val="009809E2"/>
    <w:rsid w:val="00980A1B"/>
    <w:rsid w:val="00980EB1"/>
    <w:rsid w:val="009815A3"/>
    <w:rsid w:val="009821ED"/>
    <w:rsid w:val="00983824"/>
    <w:rsid w:val="00983C35"/>
    <w:rsid w:val="009847DB"/>
    <w:rsid w:val="0098572F"/>
    <w:rsid w:val="00985B42"/>
    <w:rsid w:val="00985F6A"/>
    <w:rsid w:val="009864F6"/>
    <w:rsid w:val="009865E1"/>
    <w:rsid w:val="009866F0"/>
    <w:rsid w:val="0098732B"/>
    <w:rsid w:val="00987A8E"/>
    <w:rsid w:val="00987E58"/>
    <w:rsid w:val="0099087A"/>
    <w:rsid w:val="009908CD"/>
    <w:rsid w:val="009924E5"/>
    <w:rsid w:val="009924FE"/>
    <w:rsid w:val="0099283D"/>
    <w:rsid w:val="009928D9"/>
    <w:rsid w:val="00992B1F"/>
    <w:rsid w:val="00992C60"/>
    <w:rsid w:val="0099336A"/>
    <w:rsid w:val="00993926"/>
    <w:rsid w:val="00993D38"/>
    <w:rsid w:val="009946B0"/>
    <w:rsid w:val="009948D6"/>
    <w:rsid w:val="00994955"/>
    <w:rsid w:val="00996A9A"/>
    <w:rsid w:val="00996AF8"/>
    <w:rsid w:val="00996B48"/>
    <w:rsid w:val="009A05B0"/>
    <w:rsid w:val="009A07B1"/>
    <w:rsid w:val="009A1DC0"/>
    <w:rsid w:val="009A22C2"/>
    <w:rsid w:val="009A24E1"/>
    <w:rsid w:val="009A2A07"/>
    <w:rsid w:val="009A2F25"/>
    <w:rsid w:val="009A39BB"/>
    <w:rsid w:val="009A3CB1"/>
    <w:rsid w:val="009A4129"/>
    <w:rsid w:val="009A4440"/>
    <w:rsid w:val="009A458C"/>
    <w:rsid w:val="009A4B3C"/>
    <w:rsid w:val="009A50DD"/>
    <w:rsid w:val="009A5343"/>
    <w:rsid w:val="009A58BB"/>
    <w:rsid w:val="009A6203"/>
    <w:rsid w:val="009A6B8D"/>
    <w:rsid w:val="009A727F"/>
    <w:rsid w:val="009A744B"/>
    <w:rsid w:val="009A79EF"/>
    <w:rsid w:val="009A79F4"/>
    <w:rsid w:val="009B01E4"/>
    <w:rsid w:val="009B05C5"/>
    <w:rsid w:val="009B0E0E"/>
    <w:rsid w:val="009B0ED4"/>
    <w:rsid w:val="009B123C"/>
    <w:rsid w:val="009B1304"/>
    <w:rsid w:val="009B165E"/>
    <w:rsid w:val="009B1F11"/>
    <w:rsid w:val="009B2550"/>
    <w:rsid w:val="009B25E3"/>
    <w:rsid w:val="009B2DEA"/>
    <w:rsid w:val="009B30FC"/>
    <w:rsid w:val="009B3C6E"/>
    <w:rsid w:val="009B3EF5"/>
    <w:rsid w:val="009B5502"/>
    <w:rsid w:val="009B550C"/>
    <w:rsid w:val="009B5521"/>
    <w:rsid w:val="009B5934"/>
    <w:rsid w:val="009B5C04"/>
    <w:rsid w:val="009B61C2"/>
    <w:rsid w:val="009B777C"/>
    <w:rsid w:val="009B793B"/>
    <w:rsid w:val="009B7F7E"/>
    <w:rsid w:val="009C01B5"/>
    <w:rsid w:val="009C0621"/>
    <w:rsid w:val="009C188E"/>
    <w:rsid w:val="009C23ED"/>
    <w:rsid w:val="009C4999"/>
    <w:rsid w:val="009C4FAA"/>
    <w:rsid w:val="009C5549"/>
    <w:rsid w:val="009C62E1"/>
    <w:rsid w:val="009C6A0B"/>
    <w:rsid w:val="009C6C19"/>
    <w:rsid w:val="009C6C9B"/>
    <w:rsid w:val="009C74BA"/>
    <w:rsid w:val="009D05FB"/>
    <w:rsid w:val="009D0690"/>
    <w:rsid w:val="009D0F33"/>
    <w:rsid w:val="009D1789"/>
    <w:rsid w:val="009D1ED7"/>
    <w:rsid w:val="009D2048"/>
    <w:rsid w:val="009D3B65"/>
    <w:rsid w:val="009D44C6"/>
    <w:rsid w:val="009D5087"/>
    <w:rsid w:val="009D5204"/>
    <w:rsid w:val="009D52EB"/>
    <w:rsid w:val="009D58DC"/>
    <w:rsid w:val="009D5C02"/>
    <w:rsid w:val="009D644A"/>
    <w:rsid w:val="009D795D"/>
    <w:rsid w:val="009D7A82"/>
    <w:rsid w:val="009E0A0E"/>
    <w:rsid w:val="009E0DF5"/>
    <w:rsid w:val="009E1052"/>
    <w:rsid w:val="009E15DC"/>
    <w:rsid w:val="009E15EB"/>
    <w:rsid w:val="009E1717"/>
    <w:rsid w:val="009E20BF"/>
    <w:rsid w:val="009E2300"/>
    <w:rsid w:val="009E2D55"/>
    <w:rsid w:val="009E2DAD"/>
    <w:rsid w:val="009E388E"/>
    <w:rsid w:val="009E3AA6"/>
    <w:rsid w:val="009E42E8"/>
    <w:rsid w:val="009E485E"/>
    <w:rsid w:val="009E5F70"/>
    <w:rsid w:val="009E6F20"/>
    <w:rsid w:val="009E7BA8"/>
    <w:rsid w:val="009F01D4"/>
    <w:rsid w:val="009F186F"/>
    <w:rsid w:val="009F1CC2"/>
    <w:rsid w:val="009F2346"/>
    <w:rsid w:val="009F302E"/>
    <w:rsid w:val="009F39CF"/>
    <w:rsid w:val="009F3BE2"/>
    <w:rsid w:val="009F4F2A"/>
    <w:rsid w:val="009F4FC3"/>
    <w:rsid w:val="009F5060"/>
    <w:rsid w:val="009F538C"/>
    <w:rsid w:val="009F5970"/>
    <w:rsid w:val="009F5B63"/>
    <w:rsid w:val="009F629F"/>
    <w:rsid w:val="009F732A"/>
    <w:rsid w:val="009F7C42"/>
    <w:rsid w:val="009F7CE4"/>
    <w:rsid w:val="00A005A2"/>
    <w:rsid w:val="00A008B7"/>
    <w:rsid w:val="00A008BF"/>
    <w:rsid w:val="00A01CFC"/>
    <w:rsid w:val="00A01EC1"/>
    <w:rsid w:val="00A028CF"/>
    <w:rsid w:val="00A02AF5"/>
    <w:rsid w:val="00A04D0F"/>
    <w:rsid w:val="00A0537B"/>
    <w:rsid w:val="00A05C5D"/>
    <w:rsid w:val="00A06180"/>
    <w:rsid w:val="00A0758A"/>
    <w:rsid w:val="00A076BA"/>
    <w:rsid w:val="00A0794E"/>
    <w:rsid w:val="00A1008B"/>
    <w:rsid w:val="00A10883"/>
    <w:rsid w:val="00A11025"/>
    <w:rsid w:val="00A111C1"/>
    <w:rsid w:val="00A1130B"/>
    <w:rsid w:val="00A115F8"/>
    <w:rsid w:val="00A116B5"/>
    <w:rsid w:val="00A11C70"/>
    <w:rsid w:val="00A11FB9"/>
    <w:rsid w:val="00A131F0"/>
    <w:rsid w:val="00A13823"/>
    <w:rsid w:val="00A145E6"/>
    <w:rsid w:val="00A146D0"/>
    <w:rsid w:val="00A146D8"/>
    <w:rsid w:val="00A1521F"/>
    <w:rsid w:val="00A1557E"/>
    <w:rsid w:val="00A15884"/>
    <w:rsid w:val="00A164BB"/>
    <w:rsid w:val="00A1699A"/>
    <w:rsid w:val="00A173F8"/>
    <w:rsid w:val="00A20E05"/>
    <w:rsid w:val="00A20E7D"/>
    <w:rsid w:val="00A2122E"/>
    <w:rsid w:val="00A21497"/>
    <w:rsid w:val="00A217A7"/>
    <w:rsid w:val="00A22C23"/>
    <w:rsid w:val="00A22D71"/>
    <w:rsid w:val="00A23629"/>
    <w:rsid w:val="00A237A6"/>
    <w:rsid w:val="00A23825"/>
    <w:rsid w:val="00A24596"/>
    <w:rsid w:val="00A2784E"/>
    <w:rsid w:val="00A27BFD"/>
    <w:rsid w:val="00A27FFA"/>
    <w:rsid w:val="00A3033E"/>
    <w:rsid w:val="00A31082"/>
    <w:rsid w:val="00A31AEB"/>
    <w:rsid w:val="00A31D20"/>
    <w:rsid w:val="00A3214F"/>
    <w:rsid w:val="00A34360"/>
    <w:rsid w:val="00A34E1E"/>
    <w:rsid w:val="00A351C1"/>
    <w:rsid w:val="00A35301"/>
    <w:rsid w:val="00A35D8A"/>
    <w:rsid w:val="00A36469"/>
    <w:rsid w:val="00A36923"/>
    <w:rsid w:val="00A36B94"/>
    <w:rsid w:val="00A36D49"/>
    <w:rsid w:val="00A378B8"/>
    <w:rsid w:val="00A37CF1"/>
    <w:rsid w:val="00A40410"/>
    <w:rsid w:val="00A407D7"/>
    <w:rsid w:val="00A41224"/>
    <w:rsid w:val="00A41899"/>
    <w:rsid w:val="00A422C4"/>
    <w:rsid w:val="00A424BF"/>
    <w:rsid w:val="00A428F7"/>
    <w:rsid w:val="00A42A86"/>
    <w:rsid w:val="00A42C37"/>
    <w:rsid w:val="00A42F4A"/>
    <w:rsid w:val="00A44121"/>
    <w:rsid w:val="00A44626"/>
    <w:rsid w:val="00A45435"/>
    <w:rsid w:val="00A45514"/>
    <w:rsid w:val="00A4578B"/>
    <w:rsid w:val="00A4587B"/>
    <w:rsid w:val="00A45981"/>
    <w:rsid w:val="00A46E17"/>
    <w:rsid w:val="00A4767F"/>
    <w:rsid w:val="00A50433"/>
    <w:rsid w:val="00A50DA6"/>
    <w:rsid w:val="00A5332D"/>
    <w:rsid w:val="00A53FCE"/>
    <w:rsid w:val="00A54DF4"/>
    <w:rsid w:val="00A54EDB"/>
    <w:rsid w:val="00A55A7A"/>
    <w:rsid w:val="00A56344"/>
    <w:rsid w:val="00A56FD2"/>
    <w:rsid w:val="00A57723"/>
    <w:rsid w:val="00A57CDC"/>
    <w:rsid w:val="00A609BD"/>
    <w:rsid w:val="00A6136C"/>
    <w:rsid w:val="00A61F65"/>
    <w:rsid w:val="00A6202E"/>
    <w:rsid w:val="00A62872"/>
    <w:rsid w:val="00A62911"/>
    <w:rsid w:val="00A62A23"/>
    <w:rsid w:val="00A62A99"/>
    <w:rsid w:val="00A637C5"/>
    <w:rsid w:val="00A63FC5"/>
    <w:rsid w:val="00A646BA"/>
    <w:rsid w:val="00A666E4"/>
    <w:rsid w:val="00A66959"/>
    <w:rsid w:val="00A7089D"/>
    <w:rsid w:val="00A7104B"/>
    <w:rsid w:val="00A71A48"/>
    <w:rsid w:val="00A72378"/>
    <w:rsid w:val="00A72E23"/>
    <w:rsid w:val="00A731BB"/>
    <w:rsid w:val="00A73614"/>
    <w:rsid w:val="00A73B69"/>
    <w:rsid w:val="00A73CEC"/>
    <w:rsid w:val="00A752EB"/>
    <w:rsid w:val="00A760F9"/>
    <w:rsid w:val="00A76E02"/>
    <w:rsid w:val="00A77749"/>
    <w:rsid w:val="00A7787B"/>
    <w:rsid w:val="00A77AC6"/>
    <w:rsid w:val="00A8094D"/>
    <w:rsid w:val="00A80AC6"/>
    <w:rsid w:val="00A80F84"/>
    <w:rsid w:val="00A8194F"/>
    <w:rsid w:val="00A82093"/>
    <w:rsid w:val="00A8228A"/>
    <w:rsid w:val="00A823FF"/>
    <w:rsid w:val="00A8241D"/>
    <w:rsid w:val="00A83171"/>
    <w:rsid w:val="00A83D50"/>
    <w:rsid w:val="00A84274"/>
    <w:rsid w:val="00A84376"/>
    <w:rsid w:val="00A84382"/>
    <w:rsid w:val="00A84EAA"/>
    <w:rsid w:val="00A8551F"/>
    <w:rsid w:val="00A85BA2"/>
    <w:rsid w:val="00A85E2A"/>
    <w:rsid w:val="00A86189"/>
    <w:rsid w:val="00A86206"/>
    <w:rsid w:val="00A87411"/>
    <w:rsid w:val="00A87488"/>
    <w:rsid w:val="00A877CB"/>
    <w:rsid w:val="00A8789D"/>
    <w:rsid w:val="00A87A15"/>
    <w:rsid w:val="00A87C95"/>
    <w:rsid w:val="00A90869"/>
    <w:rsid w:val="00A9136D"/>
    <w:rsid w:val="00A91E2B"/>
    <w:rsid w:val="00A92517"/>
    <w:rsid w:val="00A9301A"/>
    <w:rsid w:val="00A93AC5"/>
    <w:rsid w:val="00A93E1A"/>
    <w:rsid w:val="00A952B2"/>
    <w:rsid w:val="00A9561B"/>
    <w:rsid w:val="00A958AD"/>
    <w:rsid w:val="00AA0C3A"/>
    <w:rsid w:val="00AA1501"/>
    <w:rsid w:val="00AA1AC0"/>
    <w:rsid w:val="00AA1D77"/>
    <w:rsid w:val="00AA2469"/>
    <w:rsid w:val="00AA246C"/>
    <w:rsid w:val="00AA2F61"/>
    <w:rsid w:val="00AA4861"/>
    <w:rsid w:val="00AA594C"/>
    <w:rsid w:val="00AA5FB5"/>
    <w:rsid w:val="00AA6A10"/>
    <w:rsid w:val="00AA6D9F"/>
    <w:rsid w:val="00AA794F"/>
    <w:rsid w:val="00AB05A5"/>
    <w:rsid w:val="00AB146A"/>
    <w:rsid w:val="00AB1D24"/>
    <w:rsid w:val="00AB20AC"/>
    <w:rsid w:val="00AB21FF"/>
    <w:rsid w:val="00AB2225"/>
    <w:rsid w:val="00AB3135"/>
    <w:rsid w:val="00AB342C"/>
    <w:rsid w:val="00AB39A5"/>
    <w:rsid w:val="00AB3A62"/>
    <w:rsid w:val="00AB3D9A"/>
    <w:rsid w:val="00AB3ED9"/>
    <w:rsid w:val="00AB4D48"/>
    <w:rsid w:val="00AB6078"/>
    <w:rsid w:val="00AB611C"/>
    <w:rsid w:val="00AB6D66"/>
    <w:rsid w:val="00AB6ED7"/>
    <w:rsid w:val="00AB6F3A"/>
    <w:rsid w:val="00AB75C4"/>
    <w:rsid w:val="00AB7FB1"/>
    <w:rsid w:val="00AC03A3"/>
    <w:rsid w:val="00AC1882"/>
    <w:rsid w:val="00AC2FBF"/>
    <w:rsid w:val="00AC301F"/>
    <w:rsid w:val="00AC371C"/>
    <w:rsid w:val="00AC388A"/>
    <w:rsid w:val="00AC38DE"/>
    <w:rsid w:val="00AC3916"/>
    <w:rsid w:val="00AC3A05"/>
    <w:rsid w:val="00AC41C2"/>
    <w:rsid w:val="00AC53C7"/>
    <w:rsid w:val="00AC5E37"/>
    <w:rsid w:val="00AC628C"/>
    <w:rsid w:val="00AC69E2"/>
    <w:rsid w:val="00AC6D45"/>
    <w:rsid w:val="00AC7684"/>
    <w:rsid w:val="00AD092E"/>
    <w:rsid w:val="00AD0985"/>
    <w:rsid w:val="00AD0FD5"/>
    <w:rsid w:val="00AD191A"/>
    <w:rsid w:val="00AD1E0C"/>
    <w:rsid w:val="00AD29FC"/>
    <w:rsid w:val="00AD2DBF"/>
    <w:rsid w:val="00AD3040"/>
    <w:rsid w:val="00AD32F2"/>
    <w:rsid w:val="00AD34DE"/>
    <w:rsid w:val="00AD39B1"/>
    <w:rsid w:val="00AD3DC5"/>
    <w:rsid w:val="00AD4842"/>
    <w:rsid w:val="00AD4974"/>
    <w:rsid w:val="00AD4A43"/>
    <w:rsid w:val="00AD4BC7"/>
    <w:rsid w:val="00AD4E41"/>
    <w:rsid w:val="00AD50E2"/>
    <w:rsid w:val="00AD54AE"/>
    <w:rsid w:val="00AD59DA"/>
    <w:rsid w:val="00AD5FFE"/>
    <w:rsid w:val="00AD6008"/>
    <w:rsid w:val="00AD608F"/>
    <w:rsid w:val="00AD6CF5"/>
    <w:rsid w:val="00AD751C"/>
    <w:rsid w:val="00AD756C"/>
    <w:rsid w:val="00AE01D7"/>
    <w:rsid w:val="00AE08FC"/>
    <w:rsid w:val="00AE1DCE"/>
    <w:rsid w:val="00AE26EB"/>
    <w:rsid w:val="00AE2CE9"/>
    <w:rsid w:val="00AE2D6F"/>
    <w:rsid w:val="00AE32AD"/>
    <w:rsid w:val="00AE3779"/>
    <w:rsid w:val="00AE50EC"/>
    <w:rsid w:val="00AE5395"/>
    <w:rsid w:val="00AE55B2"/>
    <w:rsid w:val="00AE5C00"/>
    <w:rsid w:val="00AE5C13"/>
    <w:rsid w:val="00AE676F"/>
    <w:rsid w:val="00AE6CFB"/>
    <w:rsid w:val="00AE6D56"/>
    <w:rsid w:val="00AE6F5C"/>
    <w:rsid w:val="00AE77CF"/>
    <w:rsid w:val="00AF03D3"/>
    <w:rsid w:val="00AF1C5A"/>
    <w:rsid w:val="00AF1E9A"/>
    <w:rsid w:val="00AF2284"/>
    <w:rsid w:val="00AF240E"/>
    <w:rsid w:val="00AF2652"/>
    <w:rsid w:val="00AF30FE"/>
    <w:rsid w:val="00AF3C16"/>
    <w:rsid w:val="00AF4452"/>
    <w:rsid w:val="00AF516B"/>
    <w:rsid w:val="00AF53DD"/>
    <w:rsid w:val="00AF5AFA"/>
    <w:rsid w:val="00AF5EB0"/>
    <w:rsid w:val="00AF612A"/>
    <w:rsid w:val="00AF63F7"/>
    <w:rsid w:val="00AF65A6"/>
    <w:rsid w:val="00B01047"/>
    <w:rsid w:val="00B012A6"/>
    <w:rsid w:val="00B0145D"/>
    <w:rsid w:val="00B014A7"/>
    <w:rsid w:val="00B01577"/>
    <w:rsid w:val="00B01763"/>
    <w:rsid w:val="00B02440"/>
    <w:rsid w:val="00B025EE"/>
    <w:rsid w:val="00B02C2C"/>
    <w:rsid w:val="00B03251"/>
    <w:rsid w:val="00B04535"/>
    <w:rsid w:val="00B04649"/>
    <w:rsid w:val="00B051DF"/>
    <w:rsid w:val="00B05253"/>
    <w:rsid w:val="00B052F4"/>
    <w:rsid w:val="00B054A5"/>
    <w:rsid w:val="00B05B2C"/>
    <w:rsid w:val="00B0600F"/>
    <w:rsid w:val="00B067F8"/>
    <w:rsid w:val="00B06A75"/>
    <w:rsid w:val="00B06A77"/>
    <w:rsid w:val="00B06D60"/>
    <w:rsid w:val="00B075B1"/>
    <w:rsid w:val="00B07FDF"/>
    <w:rsid w:val="00B107EC"/>
    <w:rsid w:val="00B1095C"/>
    <w:rsid w:val="00B11B1F"/>
    <w:rsid w:val="00B1254A"/>
    <w:rsid w:val="00B1292D"/>
    <w:rsid w:val="00B1307D"/>
    <w:rsid w:val="00B13495"/>
    <w:rsid w:val="00B13638"/>
    <w:rsid w:val="00B13E33"/>
    <w:rsid w:val="00B1421C"/>
    <w:rsid w:val="00B155A0"/>
    <w:rsid w:val="00B15BE2"/>
    <w:rsid w:val="00B166DD"/>
    <w:rsid w:val="00B1740A"/>
    <w:rsid w:val="00B17C99"/>
    <w:rsid w:val="00B20B09"/>
    <w:rsid w:val="00B20D49"/>
    <w:rsid w:val="00B22570"/>
    <w:rsid w:val="00B22EDD"/>
    <w:rsid w:val="00B2312F"/>
    <w:rsid w:val="00B23A91"/>
    <w:rsid w:val="00B23DEF"/>
    <w:rsid w:val="00B23E46"/>
    <w:rsid w:val="00B243BB"/>
    <w:rsid w:val="00B245A9"/>
    <w:rsid w:val="00B254D5"/>
    <w:rsid w:val="00B25661"/>
    <w:rsid w:val="00B25D1D"/>
    <w:rsid w:val="00B26C4A"/>
    <w:rsid w:val="00B26D39"/>
    <w:rsid w:val="00B2731D"/>
    <w:rsid w:val="00B27B68"/>
    <w:rsid w:val="00B30962"/>
    <w:rsid w:val="00B31688"/>
    <w:rsid w:val="00B322C4"/>
    <w:rsid w:val="00B32EC6"/>
    <w:rsid w:val="00B32FDE"/>
    <w:rsid w:val="00B331F3"/>
    <w:rsid w:val="00B35612"/>
    <w:rsid w:val="00B358D0"/>
    <w:rsid w:val="00B365B3"/>
    <w:rsid w:val="00B36B13"/>
    <w:rsid w:val="00B3700E"/>
    <w:rsid w:val="00B3752A"/>
    <w:rsid w:val="00B40170"/>
    <w:rsid w:val="00B40317"/>
    <w:rsid w:val="00B40CE2"/>
    <w:rsid w:val="00B41C6A"/>
    <w:rsid w:val="00B42942"/>
    <w:rsid w:val="00B438DE"/>
    <w:rsid w:val="00B4453D"/>
    <w:rsid w:val="00B4472C"/>
    <w:rsid w:val="00B44C66"/>
    <w:rsid w:val="00B46C93"/>
    <w:rsid w:val="00B46D1E"/>
    <w:rsid w:val="00B4732E"/>
    <w:rsid w:val="00B4739A"/>
    <w:rsid w:val="00B507D1"/>
    <w:rsid w:val="00B507DF"/>
    <w:rsid w:val="00B50F0C"/>
    <w:rsid w:val="00B5192E"/>
    <w:rsid w:val="00B522B5"/>
    <w:rsid w:val="00B52A3B"/>
    <w:rsid w:val="00B52C54"/>
    <w:rsid w:val="00B530AC"/>
    <w:rsid w:val="00B533A7"/>
    <w:rsid w:val="00B53964"/>
    <w:rsid w:val="00B55959"/>
    <w:rsid w:val="00B567B1"/>
    <w:rsid w:val="00B56A4E"/>
    <w:rsid w:val="00B56B19"/>
    <w:rsid w:val="00B56E49"/>
    <w:rsid w:val="00B615F8"/>
    <w:rsid w:val="00B6273A"/>
    <w:rsid w:val="00B62A56"/>
    <w:rsid w:val="00B637B9"/>
    <w:rsid w:val="00B64E1D"/>
    <w:rsid w:val="00B65397"/>
    <w:rsid w:val="00B65AD5"/>
    <w:rsid w:val="00B65DF0"/>
    <w:rsid w:val="00B66A75"/>
    <w:rsid w:val="00B67680"/>
    <w:rsid w:val="00B67B00"/>
    <w:rsid w:val="00B705DD"/>
    <w:rsid w:val="00B718E9"/>
    <w:rsid w:val="00B71AF1"/>
    <w:rsid w:val="00B71AF7"/>
    <w:rsid w:val="00B71D78"/>
    <w:rsid w:val="00B72A2D"/>
    <w:rsid w:val="00B73799"/>
    <w:rsid w:val="00B739B8"/>
    <w:rsid w:val="00B73CC8"/>
    <w:rsid w:val="00B74041"/>
    <w:rsid w:val="00B74297"/>
    <w:rsid w:val="00B748B3"/>
    <w:rsid w:val="00B74C42"/>
    <w:rsid w:val="00B750EA"/>
    <w:rsid w:val="00B750F2"/>
    <w:rsid w:val="00B7516E"/>
    <w:rsid w:val="00B764FD"/>
    <w:rsid w:val="00B76685"/>
    <w:rsid w:val="00B7689B"/>
    <w:rsid w:val="00B77011"/>
    <w:rsid w:val="00B77100"/>
    <w:rsid w:val="00B772CF"/>
    <w:rsid w:val="00B77961"/>
    <w:rsid w:val="00B77D17"/>
    <w:rsid w:val="00B809E7"/>
    <w:rsid w:val="00B81497"/>
    <w:rsid w:val="00B8164F"/>
    <w:rsid w:val="00B8216E"/>
    <w:rsid w:val="00B822E0"/>
    <w:rsid w:val="00B8235A"/>
    <w:rsid w:val="00B823DA"/>
    <w:rsid w:val="00B83D3C"/>
    <w:rsid w:val="00B84225"/>
    <w:rsid w:val="00B842B2"/>
    <w:rsid w:val="00B8448C"/>
    <w:rsid w:val="00B85298"/>
    <w:rsid w:val="00B85B80"/>
    <w:rsid w:val="00B86CB1"/>
    <w:rsid w:val="00B86F0B"/>
    <w:rsid w:val="00B87C7C"/>
    <w:rsid w:val="00B87D89"/>
    <w:rsid w:val="00B9044B"/>
    <w:rsid w:val="00B906E0"/>
    <w:rsid w:val="00B90AB7"/>
    <w:rsid w:val="00B90DD8"/>
    <w:rsid w:val="00B91C99"/>
    <w:rsid w:val="00B927B7"/>
    <w:rsid w:val="00B93141"/>
    <w:rsid w:val="00B9319C"/>
    <w:rsid w:val="00B9353B"/>
    <w:rsid w:val="00B93642"/>
    <w:rsid w:val="00B937F9"/>
    <w:rsid w:val="00B958F2"/>
    <w:rsid w:val="00B96861"/>
    <w:rsid w:val="00B96C9B"/>
    <w:rsid w:val="00B97862"/>
    <w:rsid w:val="00BA01A5"/>
    <w:rsid w:val="00BA0967"/>
    <w:rsid w:val="00BA0D8C"/>
    <w:rsid w:val="00BA0E91"/>
    <w:rsid w:val="00BA11E7"/>
    <w:rsid w:val="00BA15D5"/>
    <w:rsid w:val="00BA1634"/>
    <w:rsid w:val="00BA1A9B"/>
    <w:rsid w:val="00BA2E6C"/>
    <w:rsid w:val="00BA335F"/>
    <w:rsid w:val="00BA5055"/>
    <w:rsid w:val="00BA50CC"/>
    <w:rsid w:val="00BA5169"/>
    <w:rsid w:val="00BA524D"/>
    <w:rsid w:val="00BA533F"/>
    <w:rsid w:val="00BA56AB"/>
    <w:rsid w:val="00BA64A9"/>
    <w:rsid w:val="00BA6A43"/>
    <w:rsid w:val="00BA6F90"/>
    <w:rsid w:val="00BA7046"/>
    <w:rsid w:val="00BA7824"/>
    <w:rsid w:val="00BA7845"/>
    <w:rsid w:val="00BA7BFB"/>
    <w:rsid w:val="00BA7C00"/>
    <w:rsid w:val="00BB0A50"/>
    <w:rsid w:val="00BB185A"/>
    <w:rsid w:val="00BB20D9"/>
    <w:rsid w:val="00BB219B"/>
    <w:rsid w:val="00BB227E"/>
    <w:rsid w:val="00BB2A77"/>
    <w:rsid w:val="00BB3151"/>
    <w:rsid w:val="00BB31ED"/>
    <w:rsid w:val="00BB3B4C"/>
    <w:rsid w:val="00BB4421"/>
    <w:rsid w:val="00BB4494"/>
    <w:rsid w:val="00BB5C63"/>
    <w:rsid w:val="00BB6055"/>
    <w:rsid w:val="00BB6087"/>
    <w:rsid w:val="00BB671F"/>
    <w:rsid w:val="00BB7676"/>
    <w:rsid w:val="00BB7D4C"/>
    <w:rsid w:val="00BC0145"/>
    <w:rsid w:val="00BC0148"/>
    <w:rsid w:val="00BC032B"/>
    <w:rsid w:val="00BC0E7B"/>
    <w:rsid w:val="00BC10C6"/>
    <w:rsid w:val="00BC1D28"/>
    <w:rsid w:val="00BC1E62"/>
    <w:rsid w:val="00BC2524"/>
    <w:rsid w:val="00BC2E66"/>
    <w:rsid w:val="00BC31F5"/>
    <w:rsid w:val="00BC3822"/>
    <w:rsid w:val="00BC39C4"/>
    <w:rsid w:val="00BC54A1"/>
    <w:rsid w:val="00BC6B6B"/>
    <w:rsid w:val="00BC74E6"/>
    <w:rsid w:val="00BC78EE"/>
    <w:rsid w:val="00BD07FD"/>
    <w:rsid w:val="00BD09D9"/>
    <w:rsid w:val="00BD0CD0"/>
    <w:rsid w:val="00BD1E00"/>
    <w:rsid w:val="00BD2860"/>
    <w:rsid w:val="00BD3009"/>
    <w:rsid w:val="00BD3548"/>
    <w:rsid w:val="00BD3573"/>
    <w:rsid w:val="00BD41C5"/>
    <w:rsid w:val="00BD4209"/>
    <w:rsid w:val="00BD4492"/>
    <w:rsid w:val="00BD47D7"/>
    <w:rsid w:val="00BD551F"/>
    <w:rsid w:val="00BD5CD2"/>
    <w:rsid w:val="00BD5ED2"/>
    <w:rsid w:val="00BD603D"/>
    <w:rsid w:val="00BE0198"/>
    <w:rsid w:val="00BE2541"/>
    <w:rsid w:val="00BE34AD"/>
    <w:rsid w:val="00BE3767"/>
    <w:rsid w:val="00BE40B1"/>
    <w:rsid w:val="00BE45C6"/>
    <w:rsid w:val="00BE5375"/>
    <w:rsid w:val="00BE559B"/>
    <w:rsid w:val="00BE65B5"/>
    <w:rsid w:val="00BE66CF"/>
    <w:rsid w:val="00BE6B00"/>
    <w:rsid w:val="00BE7167"/>
    <w:rsid w:val="00BF0486"/>
    <w:rsid w:val="00BF1ABF"/>
    <w:rsid w:val="00BF1D5E"/>
    <w:rsid w:val="00BF1DB8"/>
    <w:rsid w:val="00BF20F1"/>
    <w:rsid w:val="00BF33FB"/>
    <w:rsid w:val="00BF3D82"/>
    <w:rsid w:val="00BF41FF"/>
    <w:rsid w:val="00BF483E"/>
    <w:rsid w:val="00BF4D79"/>
    <w:rsid w:val="00BF5522"/>
    <w:rsid w:val="00BF567B"/>
    <w:rsid w:val="00BF57F9"/>
    <w:rsid w:val="00BF60E9"/>
    <w:rsid w:val="00BF6520"/>
    <w:rsid w:val="00BF6734"/>
    <w:rsid w:val="00BF674B"/>
    <w:rsid w:val="00BF6783"/>
    <w:rsid w:val="00BF6B78"/>
    <w:rsid w:val="00BF7DFC"/>
    <w:rsid w:val="00C00829"/>
    <w:rsid w:val="00C00D2E"/>
    <w:rsid w:val="00C00D78"/>
    <w:rsid w:val="00C00EC8"/>
    <w:rsid w:val="00C010B8"/>
    <w:rsid w:val="00C028E1"/>
    <w:rsid w:val="00C035A1"/>
    <w:rsid w:val="00C0434C"/>
    <w:rsid w:val="00C05964"/>
    <w:rsid w:val="00C05CB4"/>
    <w:rsid w:val="00C05F8D"/>
    <w:rsid w:val="00C06207"/>
    <w:rsid w:val="00C062F8"/>
    <w:rsid w:val="00C10066"/>
    <w:rsid w:val="00C1091F"/>
    <w:rsid w:val="00C109B2"/>
    <w:rsid w:val="00C109FB"/>
    <w:rsid w:val="00C10F37"/>
    <w:rsid w:val="00C123B5"/>
    <w:rsid w:val="00C1376F"/>
    <w:rsid w:val="00C1610E"/>
    <w:rsid w:val="00C16C63"/>
    <w:rsid w:val="00C16ED9"/>
    <w:rsid w:val="00C16FAC"/>
    <w:rsid w:val="00C177AD"/>
    <w:rsid w:val="00C17905"/>
    <w:rsid w:val="00C20380"/>
    <w:rsid w:val="00C20DC9"/>
    <w:rsid w:val="00C20F68"/>
    <w:rsid w:val="00C2108F"/>
    <w:rsid w:val="00C212F3"/>
    <w:rsid w:val="00C22860"/>
    <w:rsid w:val="00C22BAC"/>
    <w:rsid w:val="00C231A4"/>
    <w:rsid w:val="00C23670"/>
    <w:rsid w:val="00C23BD8"/>
    <w:rsid w:val="00C244BD"/>
    <w:rsid w:val="00C24C3E"/>
    <w:rsid w:val="00C24F73"/>
    <w:rsid w:val="00C24FD0"/>
    <w:rsid w:val="00C25260"/>
    <w:rsid w:val="00C25F3E"/>
    <w:rsid w:val="00C26038"/>
    <w:rsid w:val="00C260F3"/>
    <w:rsid w:val="00C264F1"/>
    <w:rsid w:val="00C2654E"/>
    <w:rsid w:val="00C266F5"/>
    <w:rsid w:val="00C277EE"/>
    <w:rsid w:val="00C2798D"/>
    <w:rsid w:val="00C30202"/>
    <w:rsid w:val="00C3062B"/>
    <w:rsid w:val="00C30BDD"/>
    <w:rsid w:val="00C30EBF"/>
    <w:rsid w:val="00C30FC5"/>
    <w:rsid w:val="00C310A6"/>
    <w:rsid w:val="00C31849"/>
    <w:rsid w:val="00C31974"/>
    <w:rsid w:val="00C31E22"/>
    <w:rsid w:val="00C32066"/>
    <w:rsid w:val="00C3250C"/>
    <w:rsid w:val="00C32862"/>
    <w:rsid w:val="00C3335A"/>
    <w:rsid w:val="00C3352A"/>
    <w:rsid w:val="00C34279"/>
    <w:rsid w:val="00C34295"/>
    <w:rsid w:val="00C34449"/>
    <w:rsid w:val="00C344F0"/>
    <w:rsid w:val="00C35241"/>
    <w:rsid w:val="00C35801"/>
    <w:rsid w:val="00C35B37"/>
    <w:rsid w:val="00C35D0E"/>
    <w:rsid w:val="00C35FC5"/>
    <w:rsid w:val="00C367DC"/>
    <w:rsid w:val="00C36A15"/>
    <w:rsid w:val="00C36CE4"/>
    <w:rsid w:val="00C378B9"/>
    <w:rsid w:val="00C37A30"/>
    <w:rsid w:val="00C40160"/>
    <w:rsid w:val="00C407E9"/>
    <w:rsid w:val="00C40DF4"/>
    <w:rsid w:val="00C41D30"/>
    <w:rsid w:val="00C4293B"/>
    <w:rsid w:val="00C43541"/>
    <w:rsid w:val="00C44CCE"/>
    <w:rsid w:val="00C44DD2"/>
    <w:rsid w:val="00C45155"/>
    <w:rsid w:val="00C45635"/>
    <w:rsid w:val="00C45C00"/>
    <w:rsid w:val="00C45E7B"/>
    <w:rsid w:val="00C462D5"/>
    <w:rsid w:val="00C47409"/>
    <w:rsid w:val="00C476F3"/>
    <w:rsid w:val="00C512E2"/>
    <w:rsid w:val="00C514FC"/>
    <w:rsid w:val="00C51CD5"/>
    <w:rsid w:val="00C51DA5"/>
    <w:rsid w:val="00C52A34"/>
    <w:rsid w:val="00C52C6B"/>
    <w:rsid w:val="00C52F2C"/>
    <w:rsid w:val="00C536DD"/>
    <w:rsid w:val="00C53B52"/>
    <w:rsid w:val="00C53D9B"/>
    <w:rsid w:val="00C54827"/>
    <w:rsid w:val="00C54829"/>
    <w:rsid w:val="00C5516D"/>
    <w:rsid w:val="00C554F2"/>
    <w:rsid w:val="00C572F6"/>
    <w:rsid w:val="00C60085"/>
    <w:rsid w:val="00C601AD"/>
    <w:rsid w:val="00C606BD"/>
    <w:rsid w:val="00C62342"/>
    <w:rsid w:val="00C6293E"/>
    <w:rsid w:val="00C637D9"/>
    <w:rsid w:val="00C6404D"/>
    <w:rsid w:val="00C64D39"/>
    <w:rsid w:val="00C64EED"/>
    <w:rsid w:val="00C66260"/>
    <w:rsid w:val="00C66D99"/>
    <w:rsid w:val="00C67132"/>
    <w:rsid w:val="00C6763E"/>
    <w:rsid w:val="00C67645"/>
    <w:rsid w:val="00C67D83"/>
    <w:rsid w:val="00C706F3"/>
    <w:rsid w:val="00C70A7A"/>
    <w:rsid w:val="00C7150B"/>
    <w:rsid w:val="00C71AD9"/>
    <w:rsid w:val="00C736B6"/>
    <w:rsid w:val="00C73DA1"/>
    <w:rsid w:val="00C74245"/>
    <w:rsid w:val="00C74FF6"/>
    <w:rsid w:val="00C751BF"/>
    <w:rsid w:val="00C75339"/>
    <w:rsid w:val="00C7543A"/>
    <w:rsid w:val="00C75AB3"/>
    <w:rsid w:val="00C75E07"/>
    <w:rsid w:val="00C76229"/>
    <w:rsid w:val="00C76611"/>
    <w:rsid w:val="00C76626"/>
    <w:rsid w:val="00C76B1B"/>
    <w:rsid w:val="00C76FDD"/>
    <w:rsid w:val="00C776C0"/>
    <w:rsid w:val="00C80826"/>
    <w:rsid w:val="00C8085E"/>
    <w:rsid w:val="00C81F9F"/>
    <w:rsid w:val="00C825E3"/>
    <w:rsid w:val="00C82D6F"/>
    <w:rsid w:val="00C8319E"/>
    <w:rsid w:val="00C833DD"/>
    <w:rsid w:val="00C8369A"/>
    <w:rsid w:val="00C83A60"/>
    <w:rsid w:val="00C83AA7"/>
    <w:rsid w:val="00C84407"/>
    <w:rsid w:val="00C84739"/>
    <w:rsid w:val="00C84867"/>
    <w:rsid w:val="00C84C04"/>
    <w:rsid w:val="00C85396"/>
    <w:rsid w:val="00C85C08"/>
    <w:rsid w:val="00C86B4E"/>
    <w:rsid w:val="00C87129"/>
    <w:rsid w:val="00C8771A"/>
    <w:rsid w:val="00C9192F"/>
    <w:rsid w:val="00C91DCD"/>
    <w:rsid w:val="00C928A9"/>
    <w:rsid w:val="00C93FB9"/>
    <w:rsid w:val="00C94B11"/>
    <w:rsid w:val="00C9581C"/>
    <w:rsid w:val="00C95C21"/>
    <w:rsid w:val="00C96AEE"/>
    <w:rsid w:val="00C973E5"/>
    <w:rsid w:val="00C97D2F"/>
    <w:rsid w:val="00CA0372"/>
    <w:rsid w:val="00CA1564"/>
    <w:rsid w:val="00CA15D9"/>
    <w:rsid w:val="00CA2912"/>
    <w:rsid w:val="00CA348C"/>
    <w:rsid w:val="00CA3CC1"/>
    <w:rsid w:val="00CA4554"/>
    <w:rsid w:val="00CA6D7C"/>
    <w:rsid w:val="00CA75EB"/>
    <w:rsid w:val="00CB003A"/>
    <w:rsid w:val="00CB1168"/>
    <w:rsid w:val="00CB1BF4"/>
    <w:rsid w:val="00CB1D36"/>
    <w:rsid w:val="00CB1DE4"/>
    <w:rsid w:val="00CB24C5"/>
    <w:rsid w:val="00CB2B9D"/>
    <w:rsid w:val="00CB3500"/>
    <w:rsid w:val="00CB3F9E"/>
    <w:rsid w:val="00CB4100"/>
    <w:rsid w:val="00CB56FB"/>
    <w:rsid w:val="00CB5C06"/>
    <w:rsid w:val="00CB7B9B"/>
    <w:rsid w:val="00CC0703"/>
    <w:rsid w:val="00CC0FD4"/>
    <w:rsid w:val="00CC1275"/>
    <w:rsid w:val="00CC2418"/>
    <w:rsid w:val="00CC28A5"/>
    <w:rsid w:val="00CC336A"/>
    <w:rsid w:val="00CC33FE"/>
    <w:rsid w:val="00CC374B"/>
    <w:rsid w:val="00CC3C4B"/>
    <w:rsid w:val="00CC475E"/>
    <w:rsid w:val="00CC4F37"/>
    <w:rsid w:val="00CC6F11"/>
    <w:rsid w:val="00CC71DA"/>
    <w:rsid w:val="00CC75C1"/>
    <w:rsid w:val="00CC7685"/>
    <w:rsid w:val="00CD0950"/>
    <w:rsid w:val="00CD1034"/>
    <w:rsid w:val="00CD2009"/>
    <w:rsid w:val="00CD2992"/>
    <w:rsid w:val="00CD2A97"/>
    <w:rsid w:val="00CD2EE8"/>
    <w:rsid w:val="00CD3105"/>
    <w:rsid w:val="00CD3CA5"/>
    <w:rsid w:val="00CD419F"/>
    <w:rsid w:val="00CD41BB"/>
    <w:rsid w:val="00CD5275"/>
    <w:rsid w:val="00CD5DAB"/>
    <w:rsid w:val="00CD64B3"/>
    <w:rsid w:val="00CD6CE8"/>
    <w:rsid w:val="00CD7774"/>
    <w:rsid w:val="00CD7986"/>
    <w:rsid w:val="00CD7FDA"/>
    <w:rsid w:val="00CE02BE"/>
    <w:rsid w:val="00CE0507"/>
    <w:rsid w:val="00CE0AAA"/>
    <w:rsid w:val="00CE0D8D"/>
    <w:rsid w:val="00CE0EA9"/>
    <w:rsid w:val="00CE15A1"/>
    <w:rsid w:val="00CE21B2"/>
    <w:rsid w:val="00CE21D9"/>
    <w:rsid w:val="00CE2357"/>
    <w:rsid w:val="00CE247B"/>
    <w:rsid w:val="00CE2C10"/>
    <w:rsid w:val="00CE3E24"/>
    <w:rsid w:val="00CE43CE"/>
    <w:rsid w:val="00CE4DD6"/>
    <w:rsid w:val="00CE5882"/>
    <w:rsid w:val="00CE642F"/>
    <w:rsid w:val="00CE7EF3"/>
    <w:rsid w:val="00CF14AE"/>
    <w:rsid w:val="00CF2657"/>
    <w:rsid w:val="00CF302D"/>
    <w:rsid w:val="00CF35D0"/>
    <w:rsid w:val="00CF36E9"/>
    <w:rsid w:val="00CF3A51"/>
    <w:rsid w:val="00CF3BE5"/>
    <w:rsid w:val="00CF3E7A"/>
    <w:rsid w:val="00CF3EFD"/>
    <w:rsid w:val="00CF4452"/>
    <w:rsid w:val="00CF4B9E"/>
    <w:rsid w:val="00CF5274"/>
    <w:rsid w:val="00CF5372"/>
    <w:rsid w:val="00CF6511"/>
    <w:rsid w:val="00CF6EB2"/>
    <w:rsid w:val="00CF7682"/>
    <w:rsid w:val="00D00490"/>
    <w:rsid w:val="00D00A31"/>
    <w:rsid w:val="00D0128D"/>
    <w:rsid w:val="00D0163A"/>
    <w:rsid w:val="00D01B4E"/>
    <w:rsid w:val="00D020EA"/>
    <w:rsid w:val="00D02464"/>
    <w:rsid w:val="00D02DF3"/>
    <w:rsid w:val="00D031FF"/>
    <w:rsid w:val="00D032E2"/>
    <w:rsid w:val="00D03316"/>
    <w:rsid w:val="00D03A07"/>
    <w:rsid w:val="00D04C54"/>
    <w:rsid w:val="00D0540A"/>
    <w:rsid w:val="00D054BB"/>
    <w:rsid w:val="00D05FCB"/>
    <w:rsid w:val="00D06BA7"/>
    <w:rsid w:val="00D06D81"/>
    <w:rsid w:val="00D070C8"/>
    <w:rsid w:val="00D0736C"/>
    <w:rsid w:val="00D07667"/>
    <w:rsid w:val="00D07D5D"/>
    <w:rsid w:val="00D10958"/>
    <w:rsid w:val="00D109AB"/>
    <w:rsid w:val="00D10EB0"/>
    <w:rsid w:val="00D12F64"/>
    <w:rsid w:val="00D12F8A"/>
    <w:rsid w:val="00D13142"/>
    <w:rsid w:val="00D1402D"/>
    <w:rsid w:val="00D145D1"/>
    <w:rsid w:val="00D14FB1"/>
    <w:rsid w:val="00D1531B"/>
    <w:rsid w:val="00D157C4"/>
    <w:rsid w:val="00D15A81"/>
    <w:rsid w:val="00D15E49"/>
    <w:rsid w:val="00D17DE7"/>
    <w:rsid w:val="00D17EA9"/>
    <w:rsid w:val="00D17FB9"/>
    <w:rsid w:val="00D203E4"/>
    <w:rsid w:val="00D20688"/>
    <w:rsid w:val="00D20D48"/>
    <w:rsid w:val="00D212D4"/>
    <w:rsid w:val="00D21B4A"/>
    <w:rsid w:val="00D21FFF"/>
    <w:rsid w:val="00D2297F"/>
    <w:rsid w:val="00D22D78"/>
    <w:rsid w:val="00D22E40"/>
    <w:rsid w:val="00D2387E"/>
    <w:rsid w:val="00D23DC7"/>
    <w:rsid w:val="00D24A02"/>
    <w:rsid w:val="00D24CF1"/>
    <w:rsid w:val="00D25BC1"/>
    <w:rsid w:val="00D2622A"/>
    <w:rsid w:val="00D26AF5"/>
    <w:rsid w:val="00D26B8A"/>
    <w:rsid w:val="00D26FBB"/>
    <w:rsid w:val="00D27F3A"/>
    <w:rsid w:val="00D309A1"/>
    <w:rsid w:val="00D3133F"/>
    <w:rsid w:val="00D32D2F"/>
    <w:rsid w:val="00D32F5D"/>
    <w:rsid w:val="00D33676"/>
    <w:rsid w:val="00D34806"/>
    <w:rsid w:val="00D34F35"/>
    <w:rsid w:val="00D35FF0"/>
    <w:rsid w:val="00D36136"/>
    <w:rsid w:val="00D36FBE"/>
    <w:rsid w:val="00D3798F"/>
    <w:rsid w:val="00D4039D"/>
    <w:rsid w:val="00D40731"/>
    <w:rsid w:val="00D4102F"/>
    <w:rsid w:val="00D4348E"/>
    <w:rsid w:val="00D439DD"/>
    <w:rsid w:val="00D43F28"/>
    <w:rsid w:val="00D440D5"/>
    <w:rsid w:val="00D447D4"/>
    <w:rsid w:val="00D45871"/>
    <w:rsid w:val="00D4596F"/>
    <w:rsid w:val="00D45DAA"/>
    <w:rsid w:val="00D465A8"/>
    <w:rsid w:val="00D46E80"/>
    <w:rsid w:val="00D47ACD"/>
    <w:rsid w:val="00D47E1B"/>
    <w:rsid w:val="00D5045F"/>
    <w:rsid w:val="00D50538"/>
    <w:rsid w:val="00D50D0E"/>
    <w:rsid w:val="00D5161A"/>
    <w:rsid w:val="00D5205F"/>
    <w:rsid w:val="00D52062"/>
    <w:rsid w:val="00D52676"/>
    <w:rsid w:val="00D532A2"/>
    <w:rsid w:val="00D532C5"/>
    <w:rsid w:val="00D5331F"/>
    <w:rsid w:val="00D5362F"/>
    <w:rsid w:val="00D53681"/>
    <w:rsid w:val="00D53C3F"/>
    <w:rsid w:val="00D54EE0"/>
    <w:rsid w:val="00D554D6"/>
    <w:rsid w:val="00D55839"/>
    <w:rsid w:val="00D5653D"/>
    <w:rsid w:val="00D56996"/>
    <w:rsid w:val="00D56E97"/>
    <w:rsid w:val="00D6034E"/>
    <w:rsid w:val="00D6035F"/>
    <w:rsid w:val="00D606D6"/>
    <w:rsid w:val="00D617CE"/>
    <w:rsid w:val="00D62518"/>
    <w:rsid w:val="00D62905"/>
    <w:rsid w:val="00D630EF"/>
    <w:rsid w:val="00D631DB"/>
    <w:rsid w:val="00D63245"/>
    <w:rsid w:val="00D637F8"/>
    <w:rsid w:val="00D6394E"/>
    <w:rsid w:val="00D63C61"/>
    <w:rsid w:val="00D63DAD"/>
    <w:rsid w:val="00D6418C"/>
    <w:rsid w:val="00D642D1"/>
    <w:rsid w:val="00D648D5"/>
    <w:rsid w:val="00D6647B"/>
    <w:rsid w:val="00D667B2"/>
    <w:rsid w:val="00D67D17"/>
    <w:rsid w:val="00D71159"/>
    <w:rsid w:val="00D71E0F"/>
    <w:rsid w:val="00D7239D"/>
    <w:rsid w:val="00D73AD0"/>
    <w:rsid w:val="00D74B24"/>
    <w:rsid w:val="00D75504"/>
    <w:rsid w:val="00D7575A"/>
    <w:rsid w:val="00D75AEB"/>
    <w:rsid w:val="00D75DFB"/>
    <w:rsid w:val="00D7766D"/>
    <w:rsid w:val="00D80034"/>
    <w:rsid w:val="00D80C20"/>
    <w:rsid w:val="00D81672"/>
    <w:rsid w:val="00D816AB"/>
    <w:rsid w:val="00D81D1C"/>
    <w:rsid w:val="00D82260"/>
    <w:rsid w:val="00D83143"/>
    <w:rsid w:val="00D83A36"/>
    <w:rsid w:val="00D84E8B"/>
    <w:rsid w:val="00D84F73"/>
    <w:rsid w:val="00D84FB2"/>
    <w:rsid w:val="00D85214"/>
    <w:rsid w:val="00D854EB"/>
    <w:rsid w:val="00D85533"/>
    <w:rsid w:val="00D85577"/>
    <w:rsid w:val="00D86174"/>
    <w:rsid w:val="00D863D0"/>
    <w:rsid w:val="00D869EE"/>
    <w:rsid w:val="00D86EC2"/>
    <w:rsid w:val="00D86EDC"/>
    <w:rsid w:val="00D87965"/>
    <w:rsid w:val="00D91545"/>
    <w:rsid w:val="00D915AD"/>
    <w:rsid w:val="00D91804"/>
    <w:rsid w:val="00D91EF1"/>
    <w:rsid w:val="00D92720"/>
    <w:rsid w:val="00D92FE7"/>
    <w:rsid w:val="00D9344F"/>
    <w:rsid w:val="00D94AB2"/>
    <w:rsid w:val="00D9505A"/>
    <w:rsid w:val="00D9590E"/>
    <w:rsid w:val="00D95C34"/>
    <w:rsid w:val="00D9635E"/>
    <w:rsid w:val="00D966D7"/>
    <w:rsid w:val="00D96AC8"/>
    <w:rsid w:val="00D96F5F"/>
    <w:rsid w:val="00D9741C"/>
    <w:rsid w:val="00DA06E4"/>
    <w:rsid w:val="00DA0B0A"/>
    <w:rsid w:val="00DA0FEB"/>
    <w:rsid w:val="00DA13E8"/>
    <w:rsid w:val="00DA18FE"/>
    <w:rsid w:val="00DA32FE"/>
    <w:rsid w:val="00DA3339"/>
    <w:rsid w:val="00DA3DB0"/>
    <w:rsid w:val="00DA3EBA"/>
    <w:rsid w:val="00DA3EDF"/>
    <w:rsid w:val="00DA3F4D"/>
    <w:rsid w:val="00DA5326"/>
    <w:rsid w:val="00DA5599"/>
    <w:rsid w:val="00DA5A34"/>
    <w:rsid w:val="00DA5BAF"/>
    <w:rsid w:val="00DA5BE5"/>
    <w:rsid w:val="00DA6633"/>
    <w:rsid w:val="00DA6714"/>
    <w:rsid w:val="00DA677E"/>
    <w:rsid w:val="00DA68B4"/>
    <w:rsid w:val="00DA6918"/>
    <w:rsid w:val="00DA6C52"/>
    <w:rsid w:val="00DA7EAF"/>
    <w:rsid w:val="00DB004F"/>
    <w:rsid w:val="00DB0167"/>
    <w:rsid w:val="00DB059D"/>
    <w:rsid w:val="00DB0A5E"/>
    <w:rsid w:val="00DB0A6D"/>
    <w:rsid w:val="00DB157A"/>
    <w:rsid w:val="00DB199D"/>
    <w:rsid w:val="00DB1EB1"/>
    <w:rsid w:val="00DB246B"/>
    <w:rsid w:val="00DB3424"/>
    <w:rsid w:val="00DB36B8"/>
    <w:rsid w:val="00DB410E"/>
    <w:rsid w:val="00DB4383"/>
    <w:rsid w:val="00DB4A85"/>
    <w:rsid w:val="00DB4C27"/>
    <w:rsid w:val="00DB4E2F"/>
    <w:rsid w:val="00DB5121"/>
    <w:rsid w:val="00DB777D"/>
    <w:rsid w:val="00DC02AC"/>
    <w:rsid w:val="00DC0495"/>
    <w:rsid w:val="00DC1260"/>
    <w:rsid w:val="00DC16F4"/>
    <w:rsid w:val="00DC1D08"/>
    <w:rsid w:val="00DC3CD2"/>
    <w:rsid w:val="00DC43D4"/>
    <w:rsid w:val="00DC4745"/>
    <w:rsid w:val="00DC4B95"/>
    <w:rsid w:val="00DC4F94"/>
    <w:rsid w:val="00DC559E"/>
    <w:rsid w:val="00DC56C2"/>
    <w:rsid w:val="00DC5FE5"/>
    <w:rsid w:val="00DC77DE"/>
    <w:rsid w:val="00DC7932"/>
    <w:rsid w:val="00DC795A"/>
    <w:rsid w:val="00DC7CBA"/>
    <w:rsid w:val="00DD008C"/>
    <w:rsid w:val="00DD019C"/>
    <w:rsid w:val="00DD0523"/>
    <w:rsid w:val="00DD1D26"/>
    <w:rsid w:val="00DD1E79"/>
    <w:rsid w:val="00DD2B10"/>
    <w:rsid w:val="00DD3773"/>
    <w:rsid w:val="00DD399A"/>
    <w:rsid w:val="00DD4650"/>
    <w:rsid w:val="00DD4BF3"/>
    <w:rsid w:val="00DD5384"/>
    <w:rsid w:val="00DD57D2"/>
    <w:rsid w:val="00DD587D"/>
    <w:rsid w:val="00DD6B24"/>
    <w:rsid w:val="00DD6C57"/>
    <w:rsid w:val="00DD6ECD"/>
    <w:rsid w:val="00DD70F8"/>
    <w:rsid w:val="00DD720B"/>
    <w:rsid w:val="00DD7297"/>
    <w:rsid w:val="00DD74EA"/>
    <w:rsid w:val="00DE0231"/>
    <w:rsid w:val="00DE04DF"/>
    <w:rsid w:val="00DE0A81"/>
    <w:rsid w:val="00DE0BDF"/>
    <w:rsid w:val="00DE101F"/>
    <w:rsid w:val="00DE18B2"/>
    <w:rsid w:val="00DE233D"/>
    <w:rsid w:val="00DE23FF"/>
    <w:rsid w:val="00DE25AB"/>
    <w:rsid w:val="00DE303A"/>
    <w:rsid w:val="00DE3BF0"/>
    <w:rsid w:val="00DE3C01"/>
    <w:rsid w:val="00DE425A"/>
    <w:rsid w:val="00DE4382"/>
    <w:rsid w:val="00DE44EC"/>
    <w:rsid w:val="00DE5032"/>
    <w:rsid w:val="00DE54E2"/>
    <w:rsid w:val="00DE556D"/>
    <w:rsid w:val="00DE5A0B"/>
    <w:rsid w:val="00DE608A"/>
    <w:rsid w:val="00DE6284"/>
    <w:rsid w:val="00DE7528"/>
    <w:rsid w:val="00DE79D4"/>
    <w:rsid w:val="00DE7A6A"/>
    <w:rsid w:val="00DE7B87"/>
    <w:rsid w:val="00DE7F8A"/>
    <w:rsid w:val="00DF016C"/>
    <w:rsid w:val="00DF1B17"/>
    <w:rsid w:val="00DF2790"/>
    <w:rsid w:val="00DF3A48"/>
    <w:rsid w:val="00DF3F52"/>
    <w:rsid w:val="00DF42D8"/>
    <w:rsid w:val="00DF4548"/>
    <w:rsid w:val="00DF52E7"/>
    <w:rsid w:val="00DF5D7B"/>
    <w:rsid w:val="00DF601B"/>
    <w:rsid w:val="00DF6400"/>
    <w:rsid w:val="00DF6CD9"/>
    <w:rsid w:val="00DF7087"/>
    <w:rsid w:val="00DF7749"/>
    <w:rsid w:val="00DF7C70"/>
    <w:rsid w:val="00E00143"/>
    <w:rsid w:val="00E0026D"/>
    <w:rsid w:val="00E00747"/>
    <w:rsid w:val="00E00AD2"/>
    <w:rsid w:val="00E01971"/>
    <w:rsid w:val="00E02DF9"/>
    <w:rsid w:val="00E031F6"/>
    <w:rsid w:val="00E034B5"/>
    <w:rsid w:val="00E04469"/>
    <w:rsid w:val="00E05DEC"/>
    <w:rsid w:val="00E061EE"/>
    <w:rsid w:val="00E068BC"/>
    <w:rsid w:val="00E07DAF"/>
    <w:rsid w:val="00E07E28"/>
    <w:rsid w:val="00E10C11"/>
    <w:rsid w:val="00E111AE"/>
    <w:rsid w:val="00E11CA6"/>
    <w:rsid w:val="00E11DC1"/>
    <w:rsid w:val="00E123BF"/>
    <w:rsid w:val="00E1245D"/>
    <w:rsid w:val="00E12A74"/>
    <w:rsid w:val="00E12D3B"/>
    <w:rsid w:val="00E13A3A"/>
    <w:rsid w:val="00E13CFB"/>
    <w:rsid w:val="00E13D81"/>
    <w:rsid w:val="00E14164"/>
    <w:rsid w:val="00E14569"/>
    <w:rsid w:val="00E14E28"/>
    <w:rsid w:val="00E14FE7"/>
    <w:rsid w:val="00E151FE"/>
    <w:rsid w:val="00E15479"/>
    <w:rsid w:val="00E15997"/>
    <w:rsid w:val="00E15D66"/>
    <w:rsid w:val="00E16315"/>
    <w:rsid w:val="00E166D2"/>
    <w:rsid w:val="00E16D26"/>
    <w:rsid w:val="00E170A8"/>
    <w:rsid w:val="00E17F88"/>
    <w:rsid w:val="00E206B6"/>
    <w:rsid w:val="00E2104C"/>
    <w:rsid w:val="00E21109"/>
    <w:rsid w:val="00E21256"/>
    <w:rsid w:val="00E22270"/>
    <w:rsid w:val="00E222C4"/>
    <w:rsid w:val="00E225D9"/>
    <w:rsid w:val="00E22A64"/>
    <w:rsid w:val="00E22D35"/>
    <w:rsid w:val="00E23FFD"/>
    <w:rsid w:val="00E24112"/>
    <w:rsid w:val="00E24113"/>
    <w:rsid w:val="00E24417"/>
    <w:rsid w:val="00E24766"/>
    <w:rsid w:val="00E25569"/>
    <w:rsid w:val="00E26B1C"/>
    <w:rsid w:val="00E2758A"/>
    <w:rsid w:val="00E30566"/>
    <w:rsid w:val="00E30A31"/>
    <w:rsid w:val="00E30B55"/>
    <w:rsid w:val="00E30E51"/>
    <w:rsid w:val="00E3151E"/>
    <w:rsid w:val="00E31E59"/>
    <w:rsid w:val="00E3202F"/>
    <w:rsid w:val="00E32630"/>
    <w:rsid w:val="00E32CC6"/>
    <w:rsid w:val="00E32DDF"/>
    <w:rsid w:val="00E33007"/>
    <w:rsid w:val="00E347F7"/>
    <w:rsid w:val="00E3546D"/>
    <w:rsid w:val="00E3556C"/>
    <w:rsid w:val="00E3575B"/>
    <w:rsid w:val="00E3662A"/>
    <w:rsid w:val="00E37345"/>
    <w:rsid w:val="00E376B3"/>
    <w:rsid w:val="00E376E2"/>
    <w:rsid w:val="00E3784A"/>
    <w:rsid w:val="00E37AE1"/>
    <w:rsid w:val="00E40134"/>
    <w:rsid w:val="00E401E4"/>
    <w:rsid w:val="00E402B2"/>
    <w:rsid w:val="00E4052E"/>
    <w:rsid w:val="00E40562"/>
    <w:rsid w:val="00E40AD6"/>
    <w:rsid w:val="00E42159"/>
    <w:rsid w:val="00E422E4"/>
    <w:rsid w:val="00E42384"/>
    <w:rsid w:val="00E4285A"/>
    <w:rsid w:val="00E43843"/>
    <w:rsid w:val="00E43912"/>
    <w:rsid w:val="00E44388"/>
    <w:rsid w:val="00E449AF"/>
    <w:rsid w:val="00E45403"/>
    <w:rsid w:val="00E45768"/>
    <w:rsid w:val="00E45E05"/>
    <w:rsid w:val="00E4641A"/>
    <w:rsid w:val="00E4661D"/>
    <w:rsid w:val="00E469AA"/>
    <w:rsid w:val="00E475EF"/>
    <w:rsid w:val="00E47853"/>
    <w:rsid w:val="00E47CC8"/>
    <w:rsid w:val="00E47EB2"/>
    <w:rsid w:val="00E50329"/>
    <w:rsid w:val="00E517AB"/>
    <w:rsid w:val="00E530ED"/>
    <w:rsid w:val="00E540AD"/>
    <w:rsid w:val="00E541CE"/>
    <w:rsid w:val="00E5420B"/>
    <w:rsid w:val="00E54235"/>
    <w:rsid w:val="00E54B86"/>
    <w:rsid w:val="00E556A6"/>
    <w:rsid w:val="00E5579B"/>
    <w:rsid w:val="00E55A6F"/>
    <w:rsid w:val="00E55C0F"/>
    <w:rsid w:val="00E56529"/>
    <w:rsid w:val="00E56535"/>
    <w:rsid w:val="00E56B8D"/>
    <w:rsid w:val="00E5753E"/>
    <w:rsid w:val="00E57952"/>
    <w:rsid w:val="00E57B5A"/>
    <w:rsid w:val="00E602DB"/>
    <w:rsid w:val="00E609B6"/>
    <w:rsid w:val="00E60DFD"/>
    <w:rsid w:val="00E617A4"/>
    <w:rsid w:val="00E61805"/>
    <w:rsid w:val="00E6213C"/>
    <w:rsid w:val="00E622FE"/>
    <w:rsid w:val="00E627D2"/>
    <w:rsid w:val="00E628BC"/>
    <w:rsid w:val="00E62ED9"/>
    <w:rsid w:val="00E63BCE"/>
    <w:rsid w:val="00E63D82"/>
    <w:rsid w:val="00E64849"/>
    <w:rsid w:val="00E65478"/>
    <w:rsid w:val="00E65AA2"/>
    <w:rsid w:val="00E66442"/>
    <w:rsid w:val="00E665E0"/>
    <w:rsid w:val="00E66BC0"/>
    <w:rsid w:val="00E66BC4"/>
    <w:rsid w:val="00E67BC0"/>
    <w:rsid w:val="00E70A19"/>
    <w:rsid w:val="00E71080"/>
    <w:rsid w:val="00E711E6"/>
    <w:rsid w:val="00E71E86"/>
    <w:rsid w:val="00E72B89"/>
    <w:rsid w:val="00E72D51"/>
    <w:rsid w:val="00E72F57"/>
    <w:rsid w:val="00E73710"/>
    <w:rsid w:val="00E740DD"/>
    <w:rsid w:val="00E744F6"/>
    <w:rsid w:val="00E74B0C"/>
    <w:rsid w:val="00E74B26"/>
    <w:rsid w:val="00E74FC4"/>
    <w:rsid w:val="00E76443"/>
    <w:rsid w:val="00E76909"/>
    <w:rsid w:val="00E76B08"/>
    <w:rsid w:val="00E773B1"/>
    <w:rsid w:val="00E77DBC"/>
    <w:rsid w:val="00E804FD"/>
    <w:rsid w:val="00E809BE"/>
    <w:rsid w:val="00E81114"/>
    <w:rsid w:val="00E81B7C"/>
    <w:rsid w:val="00E81E5A"/>
    <w:rsid w:val="00E8281A"/>
    <w:rsid w:val="00E82A62"/>
    <w:rsid w:val="00E831AD"/>
    <w:rsid w:val="00E831DD"/>
    <w:rsid w:val="00E837E6"/>
    <w:rsid w:val="00E83845"/>
    <w:rsid w:val="00E83F75"/>
    <w:rsid w:val="00E846A4"/>
    <w:rsid w:val="00E8487E"/>
    <w:rsid w:val="00E8553E"/>
    <w:rsid w:val="00E85931"/>
    <w:rsid w:val="00E85E03"/>
    <w:rsid w:val="00E864FF"/>
    <w:rsid w:val="00E86539"/>
    <w:rsid w:val="00E8668E"/>
    <w:rsid w:val="00E8670F"/>
    <w:rsid w:val="00E86C03"/>
    <w:rsid w:val="00E86CD0"/>
    <w:rsid w:val="00E86D3A"/>
    <w:rsid w:val="00E87294"/>
    <w:rsid w:val="00E87A78"/>
    <w:rsid w:val="00E87B44"/>
    <w:rsid w:val="00E87E4B"/>
    <w:rsid w:val="00E923A1"/>
    <w:rsid w:val="00E94C2C"/>
    <w:rsid w:val="00E9528E"/>
    <w:rsid w:val="00E95303"/>
    <w:rsid w:val="00E96863"/>
    <w:rsid w:val="00E969B8"/>
    <w:rsid w:val="00E97AA9"/>
    <w:rsid w:val="00EA0459"/>
    <w:rsid w:val="00EA0D3C"/>
    <w:rsid w:val="00EA18F9"/>
    <w:rsid w:val="00EA22BA"/>
    <w:rsid w:val="00EA268B"/>
    <w:rsid w:val="00EA2B95"/>
    <w:rsid w:val="00EA357F"/>
    <w:rsid w:val="00EA44D8"/>
    <w:rsid w:val="00EA4773"/>
    <w:rsid w:val="00EA4F7E"/>
    <w:rsid w:val="00EA6618"/>
    <w:rsid w:val="00EA69C9"/>
    <w:rsid w:val="00EA6D86"/>
    <w:rsid w:val="00EA7540"/>
    <w:rsid w:val="00EB02A7"/>
    <w:rsid w:val="00EB077D"/>
    <w:rsid w:val="00EB0CA9"/>
    <w:rsid w:val="00EB2B14"/>
    <w:rsid w:val="00EB36B5"/>
    <w:rsid w:val="00EB3BD5"/>
    <w:rsid w:val="00EB5466"/>
    <w:rsid w:val="00EB5A49"/>
    <w:rsid w:val="00EB70EA"/>
    <w:rsid w:val="00EB7626"/>
    <w:rsid w:val="00EB7647"/>
    <w:rsid w:val="00EB7E42"/>
    <w:rsid w:val="00EC0147"/>
    <w:rsid w:val="00EC0440"/>
    <w:rsid w:val="00EC0CAA"/>
    <w:rsid w:val="00EC10DF"/>
    <w:rsid w:val="00EC18B1"/>
    <w:rsid w:val="00EC1BBD"/>
    <w:rsid w:val="00EC2072"/>
    <w:rsid w:val="00EC287D"/>
    <w:rsid w:val="00EC30B1"/>
    <w:rsid w:val="00EC3ABD"/>
    <w:rsid w:val="00EC3E8F"/>
    <w:rsid w:val="00EC446B"/>
    <w:rsid w:val="00EC46CA"/>
    <w:rsid w:val="00EC4831"/>
    <w:rsid w:val="00EC55F7"/>
    <w:rsid w:val="00EC6FEE"/>
    <w:rsid w:val="00EC7654"/>
    <w:rsid w:val="00EC7BAF"/>
    <w:rsid w:val="00EC7D16"/>
    <w:rsid w:val="00ED06C1"/>
    <w:rsid w:val="00ED15FE"/>
    <w:rsid w:val="00ED261C"/>
    <w:rsid w:val="00ED27A2"/>
    <w:rsid w:val="00ED47CB"/>
    <w:rsid w:val="00ED6131"/>
    <w:rsid w:val="00ED65E7"/>
    <w:rsid w:val="00ED671A"/>
    <w:rsid w:val="00ED6BBE"/>
    <w:rsid w:val="00ED7BA0"/>
    <w:rsid w:val="00ED7E50"/>
    <w:rsid w:val="00EE0440"/>
    <w:rsid w:val="00EE1243"/>
    <w:rsid w:val="00EE173D"/>
    <w:rsid w:val="00EE1EC1"/>
    <w:rsid w:val="00EE24B5"/>
    <w:rsid w:val="00EE27C1"/>
    <w:rsid w:val="00EE3373"/>
    <w:rsid w:val="00EE498D"/>
    <w:rsid w:val="00EE5643"/>
    <w:rsid w:val="00EE6B26"/>
    <w:rsid w:val="00EE6E60"/>
    <w:rsid w:val="00EE6F2C"/>
    <w:rsid w:val="00EE7440"/>
    <w:rsid w:val="00EE7588"/>
    <w:rsid w:val="00EF0078"/>
    <w:rsid w:val="00EF0981"/>
    <w:rsid w:val="00EF0C8C"/>
    <w:rsid w:val="00EF0DDA"/>
    <w:rsid w:val="00EF1158"/>
    <w:rsid w:val="00EF1F50"/>
    <w:rsid w:val="00EF2207"/>
    <w:rsid w:val="00EF2446"/>
    <w:rsid w:val="00EF3027"/>
    <w:rsid w:val="00EF3694"/>
    <w:rsid w:val="00EF4546"/>
    <w:rsid w:val="00EF4BF5"/>
    <w:rsid w:val="00F00004"/>
    <w:rsid w:val="00F00EEF"/>
    <w:rsid w:val="00F0105B"/>
    <w:rsid w:val="00F01398"/>
    <w:rsid w:val="00F01533"/>
    <w:rsid w:val="00F01F00"/>
    <w:rsid w:val="00F01F8C"/>
    <w:rsid w:val="00F02324"/>
    <w:rsid w:val="00F031AA"/>
    <w:rsid w:val="00F03B30"/>
    <w:rsid w:val="00F0400C"/>
    <w:rsid w:val="00F0446F"/>
    <w:rsid w:val="00F04F42"/>
    <w:rsid w:val="00F057DA"/>
    <w:rsid w:val="00F05F74"/>
    <w:rsid w:val="00F06207"/>
    <w:rsid w:val="00F074EA"/>
    <w:rsid w:val="00F0752E"/>
    <w:rsid w:val="00F075F8"/>
    <w:rsid w:val="00F0792A"/>
    <w:rsid w:val="00F07EC8"/>
    <w:rsid w:val="00F10186"/>
    <w:rsid w:val="00F109E2"/>
    <w:rsid w:val="00F1258A"/>
    <w:rsid w:val="00F126EC"/>
    <w:rsid w:val="00F126F8"/>
    <w:rsid w:val="00F127E4"/>
    <w:rsid w:val="00F12AC3"/>
    <w:rsid w:val="00F137B6"/>
    <w:rsid w:val="00F143B7"/>
    <w:rsid w:val="00F1442E"/>
    <w:rsid w:val="00F14B2F"/>
    <w:rsid w:val="00F14F5E"/>
    <w:rsid w:val="00F15030"/>
    <w:rsid w:val="00F15363"/>
    <w:rsid w:val="00F154E1"/>
    <w:rsid w:val="00F16DF0"/>
    <w:rsid w:val="00F16E89"/>
    <w:rsid w:val="00F177DB"/>
    <w:rsid w:val="00F17D98"/>
    <w:rsid w:val="00F209A3"/>
    <w:rsid w:val="00F20F03"/>
    <w:rsid w:val="00F20F5C"/>
    <w:rsid w:val="00F21FCC"/>
    <w:rsid w:val="00F223BA"/>
    <w:rsid w:val="00F22610"/>
    <w:rsid w:val="00F238BD"/>
    <w:rsid w:val="00F2477E"/>
    <w:rsid w:val="00F24D89"/>
    <w:rsid w:val="00F24DA6"/>
    <w:rsid w:val="00F255F6"/>
    <w:rsid w:val="00F25A81"/>
    <w:rsid w:val="00F25CE5"/>
    <w:rsid w:val="00F25D87"/>
    <w:rsid w:val="00F26084"/>
    <w:rsid w:val="00F26DB5"/>
    <w:rsid w:val="00F26DEF"/>
    <w:rsid w:val="00F274D9"/>
    <w:rsid w:val="00F27AC1"/>
    <w:rsid w:val="00F3032A"/>
    <w:rsid w:val="00F3069B"/>
    <w:rsid w:val="00F3116C"/>
    <w:rsid w:val="00F31B6B"/>
    <w:rsid w:val="00F32195"/>
    <w:rsid w:val="00F328B4"/>
    <w:rsid w:val="00F32B20"/>
    <w:rsid w:val="00F32D1E"/>
    <w:rsid w:val="00F3383E"/>
    <w:rsid w:val="00F33ADF"/>
    <w:rsid w:val="00F33C06"/>
    <w:rsid w:val="00F33C3B"/>
    <w:rsid w:val="00F34E49"/>
    <w:rsid w:val="00F359BC"/>
    <w:rsid w:val="00F35B59"/>
    <w:rsid w:val="00F35C91"/>
    <w:rsid w:val="00F374BE"/>
    <w:rsid w:val="00F3796F"/>
    <w:rsid w:val="00F37CEF"/>
    <w:rsid w:val="00F37CF8"/>
    <w:rsid w:val="00F40F47"/>
    <w:rsid w:val="00F41890"/>
    <w:rsid w:val="00F41996"/>
    <w:rsid w:val="00F423B2"/>
    <w:rsid w:val="00F4280D"/>
    <w:rsid w:val="00F4287D"/>
    <w:rsid w:val="00F42967"/>
    <w:rsid w:val="00F42C35"/>
    <w:rsid w:val="00F4335C"/>
    <w:rsid w:val="00F4423F"/>
    <w:rsid w:val="00F44266"/>
    <w:rsid w:val="00F453C8"/>
    <w:rsid w:val="00F45D1A"/>
    <w:rsid w:val="00F4667E"/>
    <w:rsid w:val="00F467E0"/>
    <w:rsid w:val="00F46A58"/>
    <w:rsid w:val="00F47348"/>
    <w:rsid w:val="00F47750"/>
    <w:rsid w:val="00F4775A"/>
    <w:rsid w:val="00F47C89"/>
    <w:rsid w:val="00F50E76"/>
    <w:rsid w:val="00F51041"/>
    <w:rsid w:val="00F51309"/>
    <w:rsid w:val="00F52464"/>
    <w:rsid w:val="00F5275F"/>
    <w:rsid w:val="00F53C31"/>
    <w:rsid w:val="00F54E0D"/>
    <w:rsid w:val="00F5556F"/>
    <w:rsid w:val="00F55E03"/>
    <w:rsid w:val="00F56404"/>
    <w:rsid w:val="00F5645D"/>
    <w:rsid w:val="00F57FCE"/>
    <w:rsid w:val="00F604BC"/>
    <w:rsid w:val="00F613F6"/>
    <w:rsid w:val="00F61D6F"/>
    <w:rsid w:val="00F62A6E"/>
    <w:rsid w:val="00F63C9E"/>
    <w:rsid w:val="00F648B3"/>
    <w:rsid w:val="00F64DB3"/>
    <w:rsid w:val="00F65B45"/>
    <w:rsid w:val="00F65DAB"/>
    <w:rsid w:val="00F66077"/>
    <w:rsid w:val="00F67DD7"/>
    <w:rsid w:val="00F705A9"/>
    <w:rsid w:val="00F71BBA"/>
    <w:rsid w:val="00F722CB"/>
    <w:rsid w:val="00F72377"/>
    <w:rsid w:val="00F72C0F"/>
    <w:rsid w:val="00F72C3B"/>
    <w:rsid w:val="00F738E8"/>
    <w:rsid w:val="00F752D2"/>
    <w:rsid w:val="00F7590B"/>
    <w:rsid w:val="00F75F90"/>
    <w:rsid w:val="00F76779"/>
    <w:rsid w:val="00F76F8B"/>
    <w:rsid w:val="00F771C4"/>
    <w:rsid w:val="00F772D3"/>
    <w:rsid w:val="00F803AE"/>
    <w:rsid w:val="00F804BB"/>
    <w:rsid w:val="00F8099C"/>
    <w:rsid w:val="00F80C8B"/>
    <w:rsid w:val="00F80DF9"/>
    <w:rsid w:val="00F80E2A"/>
    <w:rsid w:val="00F8172E"/>
    <w:rsid w:val="00F81CC3"/>
    <w:rsid w:val="00F81D91"/>
    <w:rsid w:val="00F8241C"/>
    <w:rsid w:val="00F82982"/>
    <w:rsid w:val="00F8312E"/>
    <w:rsid w:val="00F8487F"/>
    <w:rsid w:val="00F84DB6"/>
    <w:rsid w:val="00F8530C"/>
    <w:rsid w:val="00F8542E"/>
    <w:rsid w:val="00F86B4A"/>
    <w:rsid w:val="00F86BBE"/>
    <w:rsid w:val="00F87A9B"/>
    <w:rsid w:val="00F87EFF"/>
    <w:rsid w:val="00F9038E"/>
    <w:rsid w:val="00F90660"/>
    <w:rsid w:val="00F907A1"/>
    <w:rsid w:val="00F909E8"/>
    <w:rsid w:val="00F90ABE"/>
    <w:rsid w:val="00F918FD"/>
    <w:rsid w:val="00F91DD3"/>
    <w:rsid w:val="00F9263B"/>
    <w:rsid w:val="00F93856"/>
    <w:rsid w:val="00F93C73"/>
    <w:rsid w:val="00F9489F"/>
    <w:rsid w:val="00F95CC9"/>
    <w:rsid w:val="00F96AC3"/>
    <w:rsid w:val="00F9709E"/>
    <w:rsid w:val="00F97E1F"/>
    <w:rsid w:val="00FA0395"/>
    <w:rsid w:val="00FA052A"/>
    <w:rsid w:val="00FA0578"/>
    <w:rsid w:val="00FA1223"/>
    <w:rsid w:val="00FA1DBF"/>
    <w:rsid w:val="00FA228F"/>
    <w:rsid w:val="00FA6E63"/>
    <w:rsid w:val="00FA75B2"/>
    <w:rsid w:val="00FB281D"/>
    <w:rsid w:val="00FB3246"/>
    <w:rsid w:val="00FB374E"/>
    <w:rsid w:val="00FB3859"/>
    <w:rsid w:val="00FB3A25"/>
    <w:rsid w:val="00FB3BFE"/>
    <w:rsid w:val="00FB3F4E"/>
    <w:rsid w:val="00FB48E0"/>
    <w:rsid w:val="00FB502F"/>
    <w:rsid w:val="00FB5515"/>
    <w:rsid w:val="00FB59BD"/>
    <w:rsid w:val="00FB6CC9"/>
    <w:rsid w:val="00FB72B9"/>
    <w:rsid w:val="00FB786C"/>
    <w:rsid w:val="00FB7A72"/>
    <w:rsid w:val="00FC0037"/>
    <w:rsid w:val="00FC01DB"/>
    <w:rsid w:val="00FC020E"/>
    <w:rsid w:val="00FC0286"/>
    <w:rsid w:val="00FC032A"/>
    <w:rsid w:val="00FC06D2"/>
    <w:rsid w:val="00FC0C46"/>
    <w:rsid w:val="00FC0DFA"/>
    <w:rsid w:val="00FC17F5"/>
    <w:rsid w:val="00FC1BB5"/>
    <w:rsid w:val="00FC1CD7"/>
    <w:rsid w:val="00FC3D80"/>
    <w:rsid w:val="00FC4951"/>
    <w:rsid w:val="00FC4977"/>
    <w:rsid w:val="00FC4BEE"/>
    <w:rsid w:val="00FC4EB9"/>
    <w:rsid w:val="00FC4F14"/>
    <w:rsid w:val="00FC533A"/>
    <w:rsid w:val="00FC5345"/>
    <w:rsid w:val="00FC5509"/>
    <w:rsid w:val="00FC5785"/>
    <w:rsid w:val="00FC6097"/>
    <w:rsid w:val="00FC6761"/>
    <w:rsid w:val="00FC6A56"/>
    <w:rsid w:val="00FC7007"/>
    <w:rsid w:val="00FD0F3E"/>
    <w:rsid w:val="00FD1C7F"/>
    <w:rsid w:val="00FD315F"/>
    <w:rsid w:val="00FD3BCF"/>
    <w:rsid w:val="00FD4CC7"/>
    <w:rsid w:val="00FD4F78"/>
    <w:rsid w:val="00FD5644"/>
    <w:rsid w:val="00FD5BE1"/>
    <w:rsid w:val="00FD68D8"/>
    <w:rsid w:val="00FD6E19"/>
    <w:rsid w:val="00FD731B"/>
    <w:rsid w:val="00FD7BA0"/>
    <w:rsid w:val="00FD7DAC"/>
    <w:rsid w:val="00FE0187"/>
    <w:rsid w:val="00FE04AB"/>
    <w:rsid w:val="00FE0AE7"/>
    <w:rsid w:val="00FE0E00"/>
    <w:rsid w:val="00FE0FE2"/>
    <w:rsid w:val="00FE1291"/>
    <w:rsid w:val="00FE185E"/>
    <w:rsid w:val="00FE1BD7"/>
    <w:rsid w:val="00FE2078"/>
    <w:rsid w:val="00FE2D8B"/>
    <w:rsid w:val="00FE311C"/>
    <w:rsid w:val="00FE3A04"/>
    <w:rsid w:val="00FE4B55"/>
    <w:rsid w:val="00FE4C7A"/>
    <w:rsid w:val="00FE5694"/>
    <w:rsid w:val="00FE62F6"/>
    <w:rsid w:val="00FE7AAA"/>
    <w:rsid w:val="00FE7AFD"/>
    <w:rsid w:val="00FF084D"/>
    <w:rsid w:val="00FF0883"/>
    <w:rsid w:val="00FF1D78"/>
    <w:rsid w:val="00FF2490"/>
    <w:rsid w:val="00FF2A75"/>
    <w:rsid w:val="00FF2EEB"/>
    <w:rsid w:val="00FF3045"/>
    <w:rsid w:val="00FF3BC5"/>
    <w:rsid w:val="00FF3D5F"/>
    <w:rsid w:val="00FF41C6"/>
    <w:rsid w:val="00FF445F"/>
    <w:rsid w:val="00FF44DF"/>
    <w:rsid w:val="00FF475C"/>
    <w:rsid w:val="00FF5FDD"/>
    <w:rsid w:val="00FF6789"/>
    <w:rsid w:val="00FF6D3A"/>
    <w:rsid w:val="00FF6D9D"/>
    <w:rsid w:val="00FF6E5B"/>
    <w:rsid w:val="00FF7933"/>
    <w:rsid w:val="00FF7DBE"/>
    <w:rsid w:val="0103002A"/>
    <w:rsid w:val="0252E364"/>
    <w:rsid w:val="02981DD0"/>
    <w:rsid w:val="02B3D53D"/>
    <w:rsid w:val="03F6760A"/>
    <w:rsid w:val="055749F2"/>
    <w:rsid w:val="05781446"/>
    <w:rsid w:val="0592BB7A"/>
    <w:rsid w:val="0772BEDB"/>
    <w:rsid w:val="07C246BB"/>
    <w:rsid w:val="09AFD646"/>
    <w:rsid w:val="0A82A52A"/>
    <w:rsid w:val="0AF320BA"/>
    <w:rsid w:val="0BB24A4D"/>
    <w:rsid w:val="0BCE3D17"/>
    <w:rsid w:val="0DF34E4E"/>
    <w:rsid w:val="0E31743F"/>
    <w:rsid w:val="0E944340"/>
    <w:rsid w:val="0EC395AB"/>
    <w:rsid w:val="0F311C47"/>
    <w:rsid w:val="101E93C6"/>
    <w:rsid w:val="10438191"/>
    <w:rsid w:val="10709CED"/>
    <w:rsid w:val="10BDB967"/>
    <w:rsid w:val="1292FDE1"/>
    <w:rsid w:val="129C12CB"/>
    <w:rsid w:val="12C0D4CC"/>
    <w:rsid w:val="144AE563"/>
    <w:rsid w:val="149FAD83"/>
    <w:rsid w:val="14F8E420"/>
    <w:rsid w:val="1574757A"/>
    <w:rsid w:val="15CDCA91"/>
    <w:rsid w:val="16AFB390"/>
    <w:rsid w:val="17709C5B"/>
    <w:rsid w:val="188A5E54"/>
    <w:rsid w:val="19B1BA4D"/>
    <w:rsid w:val="1A53A27E"/>
    <w:rsid w:val="1B48966F"/>
    <w:rsid w:val="1C71E599"/>
    <w:rsid w:val="1CC46C8F"/>
    <w:rsid w:val="2018DC46"/>
    <w:rsid w:val="22B69648"/>
    <w:rsid w:val="23BBE5BF"/>
    <w:rsid w:val="23E235AE"/>
    <w:rsid w:val="24418BC1"/>
    <w:rsid w:val="2711127F"/>
    <w:rsid w:val="27814F2C"/>
    <w:rsid w:val="2860CD3A"/>
    <w:rsid w:val="288EF3FA"/>
    <w:rsid w:val="2917409C"/>
    <w:rsid w:val="2D1C7B2B"/>
    <w:rsid w:val="2D4B761F"/>
    <w:rsid w:val="2DF39383"/>
    <w:rsid w:val="2EAFD4AD"/>
    <w:rsid w:val="3137EAB3"/>
    <w:rsid w:val="32800F44"/>
    <w:rsid w:val="328DB5A0"/>
    <w:rsid w:val="38B443ED"/>
    <w:rsid w:val="39AEB93F"/>
    <w:rsid w:val="3AFA8DB5"/>
    <w:rsid w:val="3B942FD0"/>
    <w:rsid w:val="3BBDCCEE"/>
    <w:rsid w:val="3BE27088"/>
    <w:rsid w:val="3E99FE67"/>
    <w:rsid w:val="3ED65CDC"/>
    <w:rsid w:val="3F36C73A"/>
    <w:rsid w:val="3F6C2736"/>
    <w:rsid w:val="405AD868"/>
    <w:rsid w:val="4087198A"/>
    <w:rsid w:val="41AD35E1"/>
    <w:rsid w:val="42616A0D"/>
    <w:rsid w:val="42A80D1F"/>
    <w:rsid w:val="45DAA834"/>
    <w:rsid w:val="46E72B45"/>
    <w:rsid w:val="47AB6A98"/>
    <w:rsid w:val="48323BB4"/>
    <w:rsid w:val="48656E1A"/>
    <w:rsid w:val="4975C689"/>
    <w:rsid w:val="4C1DAD43"/>
    <w:rsid w:val="4DBD5F15"/>
    <w:rsid w:val="5125C148"/>
    <w:rsid w:val="51852036"/>
    <w:rsid w:val="537116EB"/>
    <w:rsid w:val="5464A1BF"/>
    <w:rsid w:val="546FEC2E"/>
    <w:rsid w:val="558661CC"/>
    <w:rsid w:val="55A5A8AA"/>
    <w:rsid w:val="55F5E198"/>
    <w:rsid w:val="56274C88"/>
    <w:rsid w:val="564F851D"/>
    <w:rsid w:val="570CC199"/>
    <w:rsid w:val="572F18A5"/>
    <w:rsid w:val="572F43B4"/>
    <w:rsid w:val="5769B2A0"/>
    <w:rsid w:val="586C5251"/>
    <w:rsid w:val="595D8FEE"/>
    <w:rsid w:val="596DFD82"/>
    <w:rsid w:val="599DE1A6"/>
    <w:rsid w:val="5A1A2564"/>
    <w:rsid w:val="5A9D51B0"/>
    <w:rsid w:val="5B41811C"/>
    <w:rsid w:val="5C372B44"/>
    <w:rsid w:val="5C8DE2EC"/>
    <w:rsid w:val="5D6297FB"/>
    <w:rsid w:val="5E6E9322"/>
    <w:rsid w:val="5FDD3F06"/>
    <w:rsid w:val="64382D8D"/>
    <w:rsid w:val="6491CE4C"/>
    <w:rsid w:val="68EB3DA1"/>
    <w:rsid w:val="6A8BDF49"/>
    <w:rsid w:val="6C8318CC"/>
    <w:rsid w:val="6DCB5AE6"/>
    <w:rsid w:val="6F81C28A"/>
    <w:rsid w:val="6FD463E1"/>
    <w:rsid w:val="702A6015"/>
    <w:rsid w:val="70E43C93"/>
    <w:rsid w:val="7176089C"/>
    <w:rsid w:val="721AFFB5"/>
    <w:rsid w:val="731208A3"/>
    <w:rsid w:val="73381212"/>
    <w:rsid w:val="74BEE799"/>
    <w:rsid w:val="75DF391F"/>
    <w:rsid w:val="771C03D0"/>
    <w:rsid w:val="773D3EEA"/>
    <w:rsid w:val="77563EF0"/>
    <w:rsid w:val="78908EE2"/>
    <w:rsid w:val="79450F84"/>
    <w:rsid w:val="7A68B927"/>
    <w:rsid w:val="7AE555F4"/>
    <w:rsid w:val="7B818C7A"/>
    <w:rsid w:val="7C43A12B"/>
    <w:rsid w:val="7D723476"/>
    <w:rsid w:val="7E4C6E62"/>
    <w:rsid w:val="7EF4F41C"/>
    <w:rsid w:val="7F96823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074600F"/>
  <w15:chartTrackingRefBased/>
  <w15:docId w15:val="{89EC3D9F-A84F-4579-B0F3-A2B9760153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E5C61"/>
    <w:pPr>
      <w:widowControl w:val="0"/>
      <w:jc w:val="both"/>
    </w:p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basedOn w:val="Normal"/>
    <w:next w:val="Normal"/>
    <w:link w:val="Heading1Char"/>
    <w:qFormat/>
    <w:rsid w:val="00627166"/>
    <w:pPr>
      <w:keepNext/>
      <w:widowControl/>
      <w:numPr>
        <w:numId w:val="32"/>
      </w:numPr>
      <w:tabs>
        <w:tab w:val="left" w:pos="0"/>
      </w:tabs>
      <w:spacing w:before="240" w:after="60"/>
      <w:jc w:val="left"/>
      <w:outlineLvl w:val="0"/>
    </w:pPr>
    <w:rPr>
      <w:rFonts w:ascii="Arial" w:eastAsia="MS Gothic" w:hAnsi="Arial" w:cs="Times New Roman"/>
      <w:bCs/>
      <w:kern w:val="28"/>
      <w:sz w:val="28"/>
      <w:szCs w:val="24"/>
      <w:lang w:eastAsia="ja-JP"/>
    </w:rPr>
  </w:style>
  <w:style w:type="paragraph" w:styleId="Heading2">
    <w:name w:val="heading 2"/>
    <w:aliases w:val="DO NOT USE_h2,h2,h21,H2,Head2A,2,UNDERRUBRIK 1-2,Header 2,Header2,22,heading2,2nd level,H21,H22,H23,H24,H25,R2,E2,†berschrift 2,õberschrift 2,Heading 2 Char,H2 Char,h2 Char"/>
    <w:basedOn w:val="Normal"/>
    <w:next w:val="Normal"/>
    <w:link w:val="Heading2Char1"/>
    <w:uiPriority w:val="9"/>
    <w:qFormat/>
    <w:rsid w:val="00627166"/>
    <w:pPr>
      <w:keepNext/>
      <w:widowControl/>
      <w:numPr>
        <w:ilvl w:val="1"/>
        <w:numId w:val="32"/>
      </w:numPr>
      <w:spacing w:line="480" w:lineRule="auto"/>
      <w:jc w:val="left"/>
      <w:outlineLvl w:val="1"/>
    </w:pPr>
    <w:rPr>
      <w:rFonts w:ascii="Arial" w:eastAsia="MS Gothic" w:hAnsi="Arial" w:cs="Times New Roman"/>
      <w:kern w:val="0"/>
      <w:sz w:val="24"/>
      <w:szCs w:val="24"/>
      <w:lang w:eastAsia="en-US"/>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Normal"/>
    <w:next w:val="Normal"/>
    <w:link w:val="Heading3Char"/>
    <w:qFormat/>
    <w:rsid w:val="00627166"/>
    <w:pPr>
      <w:keepNext/>
      <w:widowControl/>
      <w:numPr>
        <w:ilvl w:val="2"/>
        <w:numId w:val="32"/>
      </w:numPr>
      <w:spacing w:before="240" w:after="60"/>
      <w:jc w:val="left"/>
      <w:outlineLvl w:val="2"/>
    </w:pPr>
    <w:rPr>
      <w:rFonts w:ascii="Arial" w:eastAsia="MS Gothic" w:hAnsi="Arial" w:cs="Times New Roman"/>
      <w:kern w:val="0"/>
      <w:sz w:val="24"/>
      <w:szCs w:val="24"/>
      <w:lang w:eastAsia="en-US"/>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Normal"/>
    <w:next w:val="Normal"/>
    <w:link w:val="Heading4Char"/>
    <w:qFormat/>
    <w:rsid w:val="00627166"/>
    <w:pPr>
      <w:keepNext/>
      <w:widowControl/>
      <w:numPr>
        <w:ilvl w:val="3"/>
        <w:numId w:val="32"/>
      </w:numPr>
      <w:jc w:val="right"/>
      <w:outlineLvl w:val="3"/>
    </w:pPr>
    <w:rPr>
      <w:rFonts w:ascii="Arial" w:eastAsia="MS Gothic" w:hAnsi="Arial" w:cs="Times New Roman"/>
      <w:i/>
      <w:kern w:val="0"/>
      <w:sz w:val="24"/>
      <w:szCs w:val="24"/>
      <w:lang w:eastAsia="en-US"/>
    </w:rPr>
  </w:style>
  <w:style w:type="paragraph" w:styleId="Heading5">
    <w:name w:val="heading 5"/>
    <w:aliases w:val="h5,Heading5,H5"/>
    <w:basedOn w:val="Normal"/>
    <w:next w:val="Normal"/>
    <w:link w:val="Heading5Char"/>
    <w:unhideWhenUsed/>
    <w:qFormat/>
    <w:rsid w:val="006508A9"/>
    <w:pPr>
      <w:keepNext/>
      <w:keepLines/>
      <w:numPr>
        <w:ilvl w:val="4"/>
        <w:numId w:val="32"/>
      </w:numPr>
      <w:spacing w:before="280" w:after="290" w:line="376" w:lineRule="auto"/>
      <w:outlineLvl w:val="4"/>
    </w:pPr>
    <w:rPr>
      <w:b/>
      <w:bCs/>
      <w:sz w:val="28"/>
      <w:szCs w:val="28"/>
    </w:rPr>
  </w:style>
  <w:style w:type="paragraph" w:styleId="Heading6">
    <w:name w:val="heading 6"/>
    <w:basedOn w:val="H6"/>
    <w:next w:val="Normal"/>
    <w:link w:val="Heading6Char"/>
    <w:qFormat/>
    <w:rsid w:val="006508A9"/>
    <w:pPr>
      <w:numPr>
        <w:ilvl w:val="5"/>
      </w:numPr>
      <w:outlineLvl w:val="5"/>
    </w:pPr>
  </w:style>
  <w:style w:type="paragraph" w:styleId="Heading7">
    <w:name w:val="heading 7"/>
    <w:basedOn w:val="H6"/>
    <w:next w:val="Normal"/>
    <w:link w:val="Heading7Char"/>
    <w:qFormat/>
    <w:rsid w:val="006508A9"/>
    <w:pPr>
      <w:numPr>
        <w:ilvl w:val="6"/>
      </w:numPr>
      <w:outlineLvl w:val="6"/>
    </w:pPr>
  </w:style>
  <w:style w:type="paragraph" w:styleId="Heading8">
    <w:name w:val="heading 8"/>
    <w:aliases w:val="Table Heading"/>
    <w:basedOn w:val="Heading1"/>
    <w:next w:val="Normal"/>
    <w:link w:val="Heading8Char"/>
    <w:qFormat/>
    <w:rsid w:val="006508A9"/>
    <w:pPr>
      <w:keepLines/>
      <w:numPr>
        <w:ilvl w:val="7"/>
      </w:numPr>
      <w:pBdr>
        <w:top w:val="single" w:sz="12" w:space="3" w:color="auto"/>
      </w:pBdr>
      <w:tabs>
        <w:tab w:val="clear" w:pos="0"/>
      </w:tabs>
      <w:spacing w:after="180"/>
      <w:outlineLvl w:val="7"/>
    </w:pPr>
    <w:rPr>
      <w:rFonts w:eastAsia="SimSun"/>
      <w:bCs w:val="0"/>
      <w:kern w:val="0"/>
      <w:sz w:val="36"/>
      <w:szCs w:val="20"/>
      <w:lang w:val="en-GB" w:eastAsia="en-US"/>
    </w:rPr>
  </w:style>
  <w:style w:type="paragraph" w:styleId="Heading9">
    <w:name w:val="heading 9"/>
    <w:aliases w:val="Figure Heading,FH"/>
    <w:basedOn w:val="Heading8"/>
    <w:next w:val="Normal"/>
    <w:link w:val="Heading9Char"/>
    <w:qFormat/>
    <w:rsid w:val="006508A9"/>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DE233D"/>
    <w:pPr>
      <w:pBdr>
        <w:bottom w:val="single" w:sz="6" w:space="1" w:color="auto"/>
      </w:pBdr>
      <w:tabs>
        <w:tab w:val="center" w:pos="4153"/>
        <w:tab w:val="right" w:pos="8306"/>
      </w:tabs>
      <w:snapToGrid w:val="0"/>
      <w:jc w:val="center"/>
    </w:pPr>
    <w:rPr>
      <w:sz w:val="18"/>
      <w:szCs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DE233D"/>
    <w:rPr>
      <w:sz w:val="18"/>
      <w:szCs w:val="18"/>
    </w:rPr>
  </w:style>
  <w:style w:type="paragraph" w:styleId="Footer">
    <w:name w:val="footer"/>
    <w:basedOn w:val="Normal"/>
    <w:link w:val="FooterChar"/>
    <w:uiPriority w:val="99"/>
    <w:unhideWhenUsed/>
    <w:rsid w:val="00DE233D"/>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rsid w:val="00DE233D"/>
    <w:rPr>
      <w:sz w:val="18"/>
      <w:szCs w:val="18"/>
    </w:rPr>
  </w:style>
  <w:style w:type="paragraph" w:customStyle="1" w:styleId="LGTdoc1">
    <w:name w:val="LGTdoc_제목1"/>
    <w:basedOn w:val="Normal"/>
    <w:rsid w:val="00DE233D"/>
    <w:pPr>
      <w:widowControl/>
      <w:adjustRightInd w:val="0"/>
      <w:snapToGrid w:val="0"/>
      <w:spacing w:beforeLines="50" w:after="100" w:afterAutospacing="1"/>
    </w:pPr>
    <w:rPr>
      <w:rFonts w:ascii="Arial" w:eastAsia="MS Mincho" w:hAnsi="Arial" w:cs="Arial"/>
      <w:b/>
      <w:kern w:val="0"/>
      <w:sz w:val="28"/>
      <w:szCs w:val="20"/>
      <w:lang w:val="en-GB" w:eastAsia="ko-KR"/>
    </w:rPr>
  </w:style>
  <w:style w:type="paragraph" w:customStyle="1" w:styleId="TAH">
    <w:name w:val="TAH"/>
    <w:basedOn w:val="TAC"/>
    <w:link w:val="TAHCar"/>
    <w:qFormat/>
    <w:rsid w:val="0019130F"/>
    <w:rPr>
      <w:b/>
    </w:rPr>
  </w:style>
  <w:style w:type="paragraph" w:customStyle="1" w:styleId="TAC">
    <w:name w:val="TAC"/>
    <w:basedOn w:val="Normal"/>
    <w:link w:val="TACChar"/>
    <w:qFormat/>
    <w:rsid w:val="0019130F"/>
    <w:pPr>
      <w:keepNext/>
      <w:keepLines/>
      <w:widowControl/>
      <w:overflowPunct w:val="0"/>
      <w:autoSpaceDE w:val="0"/>
      <w:autoSpaceDN w:val="0"/>
      <w:adjustRightInd w:val="0"/>
      <w:jc w:val="center"/>
      <w:textAlignment w:val="baseline"/>
    </w:pPr>
    <w:rPr>
      <w:rFonts w:ascii="Arial" w:hAnsi="Arial" w:cs="Times New Roman"/>
      <w:kern w:val="0"/>
      <w:sz w:val="18"/>
      <w:szCs w:val="20"/>
      <w:lang w:val="en-GB" w:eastAsia="en-US"/>
    </w:rPr>
  </w:style>
  <w:style w:type="paragraph" w:customStyle="1" w:styleId="TH">
    <w:name w:val="TH"/>
    <w:basedOn w:val="Normal"/>
    <w:next w:val="Normal"/>
    <w:link w:val="THChar"/>
    <w:qFormat/>
    <w:rsid w:val="0019130F"/>
    <w:pPr>
      <w:keepNext/>
      <w:keepLines/>
      <w:widowControl/>
      <w:overflowPunct w:val="0"/>
      <w:autoSpaceDE w:val="0"/>
      <w:autoSpaceDN w:val="0"/>
      <w:adjustRightInd w:val="0"/>
      <w:spacing w:before="60" w:after="180"/>
      <w:jc w:val="center"/>
      <w:textAlignment w:val="baseline"/>
    </w:pPr>
    <w:rPr>
      <w:rFonts w:ascii="Arial" w:hAnsi="Arial" w:cs="Times New Roman"/>
      <w:b/>
      <w:kern w:val="0"/>
      <w:sz w:val="20"/>
      <w:szCs w:val="20"/>
      <w:lang w:val="en-GB" w:eastAsia="en-US"/>
    </w:rPr>
  </w:style>
  <w:style w:type="character" w:customStyle="1" w:styleId="TACChar">
    <w:name w:val="TAC Char"/>
    <w:link w:val="TAC"/>
    <w:qFormat/>
    <w:rsid w:val="0019130F"/>
    <w:rPr>
      <w:rFonts w:ascii="Arial" w:hAnsi="Arial" w:cs="Times New Roman"/>
      <w:kern w:val="0"/>
      <w:sz w:val="18"/>
      <w:szCs w:val="20"/>
      <w:lang w:val="en-GB" w:eastAsia="en-US"/>
    </w:rPr>
  </w:style>
  <w:style w:type="character" w:customStyle="1" w:styleId="THChar">
    <w:name w:val="TH Char"/>
    <w:link w:val="TH"/>
    <w:qFormat/>
    <w:rsid w:val="0019130F"/>
    <w:rPr>
      <w:rFonts w:ascii="Arial" w:hAnsi="Arial" w:cs="Times New Roman"/>
      <w:b/>
      <w:kern w:val="0"/>
      <w:sz w:val="20"/>
      <w:szCs w:val="20"/>
      <w:lang w:val="en-GB" w:eastAsia="en-US"/>
    </w:rPr>
  </w:style>
  <w:style w:type="character" w:customStyle="1" w:styleId="TAHCar">
    <w:name w:val="TAH Car"/>
    <w:link w:val="TAH"/>
    <w:qFormat/>
    <w:rsid w:val="0019130F"/>
    <w:rPr>
      <w:rFonts w:ascii="Arial" w:hAnsi="Arial" w:cs="Times New Roman"/>
      <w:b/>
      <w:kern w:val="0"/>
      <w:sz w:val="18"/>
      <w:szCs w:val="20"/>
      <w:lang w:val="en-GB" w:eastAsia="en-US"/>
    </w:rPr>
  </w:style>
  <w:style w:type="character" w:styleId="CommentReference">
    <w:name w:val="annotation reference"/>
    <w:basedOn w:val="DefaultParagraphFont"/>
    <w:unhideWhenUsed/>
    <w:qFormat/>
    <w:rsid w:val="00FF445F"/>
    <w:rPr>
      <w:sz w:val="21"/>
      <w:szCs w:val="21"/>
    </w:rPr>
  </w:style>
  <w:style w:type="paragraph" w:styleId="CommentText">
    <w:name w:val="annotation text"/>
    <w:basedOn w:val="Normal"/>
    <w:link w:val="CommentTextChar"/>
    <w:unhideWhenUsed/>
    <w:qFormat/>
    <w:rsid w:val="00FF445F"/>
    <w:pPr>
      <w:jc w:val="left"/>
    </w:pPr>
  </w:style>
  <w:style w:type="character" w:customStyle="1" w:styleId="CommentTextChar">
    <w:name w:val="Comment Text Char"/>
    <w:basedOn w:val="DefaultParagraphFont"/>
    <w:link w:val="CommentText"/>
    <w:qFormat/>
    <w:rsid w:val="00FF445F"/>
  </w:style>
  <w:style w:type="paragraph" w:styleId="CommentSubject">
    <w:name w:val="annotation subject"/>
    <w:basedOn w:val="CommentText"/>
    <w:next w:val="CommentText"/>
    <w:link w:val="CommentSubjectChar"/>
    <w:unhideWhenUsed/>
    <w:rsid w:val="00FF445F"/>
    <w:rPr>
      <w:b/>
      <w:bCs/>
    </w:rPr>
  </w:style>
  <w:style w:type="character" w:customStyle="1" w:styleId="CommentSubjectChar">
    <w:name w:val="Comment Subject Char"/>
    <w:basedOn w:val="CommentTextChar"/>
    <w:link w:val="CommentSubject"/>
    <w:rsid w:val="00FF445F"/>
    <w:rPr>
      <w:b/>
      <w:bCs/>
    </w:rPr>
  </w:style>
  <w:style w:type="paragraph" w:styleId="BalloonText">
    <w:name w:val="Balloon Text"/>
    <w:basedOn w:val="Normal"/>
    <w:link w:val="BalloonTextChar"/>
    <w:unhideWhenUsed/>
    <w:rsid w:val="00FF445F"/>
    <w:rPr>
      <w:sz w:val="18"/>
      <w:szCs w:val="18"/>
    </w:rPr>
  </w:style>
  <w:style w:type="character" w:customStyle="1" w:styleId="BalloonTextChar">
    <w:name w:val="Balloon Text Char"/>
    <w:basedOn w:val="DefaultParagraphFont"/>
    <w:link w:val="BalloonText"/>
    <w:rsid w:val="00FF445F"/>
    <w:rPr>
      <w:sz w:val="18"/>
      <w:szCs w:val="18"/>
    </w:rPr>
  </w:style>
  <w:style w:type="paragraph" w:styleId="ListParagraph">
    <w:name w:val="List Paragraph"/>
    <w:aliases w:val="- Bullets,목록 단락,?? ??,?????,????,Lista1,列出段落1,中等深浅网格 1 - 着色 21,¥¡¡¡¡ì¬º¥¹¥È¶ÎÂä,ÁÐ³ö¶ÎÂä,列表段落1,—ño’i—Ž,¥ê¥¹¥È¶ÎÂä,1st level - Bullet List Paragraph,Lettre d'introduction,Paragrafo elenco,Normal bullet 2,Bullet list,목록단락,列表段落11,列出段落"/>
    <w:basedOn w:val="Normal"/>
    <w:link w:val="ListParagraphChar"/>
    <w:uiPriority w:val="34"/>
    <w:qFormat/>
    <w:rsid w:val="00014C57"/>
    <w:pPr>
      <w:ind w:firstLineChars="200" w:firstLine="420"/>
    </w:p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rsid w:val="00627166"/>
    <w:rPr>
      <w:rFonts w:ascii="Arial" w:eastAsia="MS Gothic" w:hAnsi="Arial" w:cs="Times New Roman"/>
      <w:bCs/>
      <w:kern w:val="28"/>
      <w:sz w:val="28"/>
      <w:szCs w:val="24"/>
      <w:lang w:eastAsia="ja-JP"/>
    </w:rPr>
  </w:style>
  <w:style w:type="character" w:customStyle="1" w:styleId="Heading2Char1">
    <w:name w:val="Heading 2 Char1"/>
    <w:aliases w:val="DO NOT USE_h2 Char,h2 Char1,h21 Char,H2 Char1,Head2A Char,2 Char,UNDERRUBRIK 1-2 Char,Header 2 Char,Header2 Char,22 Char,heading2 Char,2nd level Char,H21 Char,H22 Char,H23 Char,H24 Char,H25 Char1,R2 Char,E2 Char,†berschrift 2 Char"/>
    <w:basedOn w:val="DefaultParagraphFont"/>
    <w:link w:val="Heading2"/>
    <w:uiPriority w:val="9"/>
    <w:rsid w:val="00627166"/>
    <w:rPr>
      <w:rFonts w:ascii="Arial" w:eastAsia="MS Gothic" w:hAnsi="Arial" w:cs="Times New Roman"/>
      <w:kern w:val="0"/>
      <w:sz w:val="24"/>
      <w:szCs w:val="24"/>
      <w:lang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rsid w:val="00627166"/>
    <w:rPr>
      <w:rFonts w:ascii="Arial" w:eastAsia="MS Gothic" w:hAnsi="Arial" w:cs="Times New Roman"/>
      <w:kern w:val="0"/>
      <w:sz w:val="24"/>
      <w:szCs w:val="24"/>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627166"/>
    <w:rPr>
      <w:rFonts w:ascii="Arial" w:eastAsia="MS Gothic" w:hAnsi="Arial" w:cs="Times New Roman"/>
      <w:i/>
      <w:kern w:val="0"/>
      <w:sz w:val="24"/>
      <w:szCs w:val="24"/>
      <w:lang w:eastAsia="en-US"/>
    </w:rPr>
  </w:style>
  <w:style w:type="paragraph" w:customStyle="1" w:styleId="CRCoverPage">
    <w:name w:val="CR Cover Page"/>
    <w:next w:val="Normal"/>
    <w:rsid w:val="00627166"/>
    <w:pPr>
      <w:spacing w:after="120"/>
    </w:pPr>
    <w:rPr>
      <w:rFonts w:ascii="Arial" w:eastAsia="MS Mincho" w:hAnsi="Arial" w:cs="Times New Roman"/>
      <w:kern w:val="0"/>
      <w:sz w:val="20"/>
      <w:szCs w:val="20"/>
      <w:lang w:val="en-GB" w:eastAsia="en-US"/>
    </w:rPr>
  </w:style>
  <w:style w:type="character" w:customStyle="1" w:styleId="ListParagraphChar">
    <w:name w:val="List Paragraph Char"/>
    <w:aliases w:val="- Bullets Char,목록 단락 Char,?? ?? Char,????? Char,???? Char,Lista1 Char,列出段落1 Char,中等深浅网格 1 - 着色 21 Char,¥¡¡¡¡ì¬º¥¹¥È¶ÎÂä Char,ÁÐ³ö¶ÎÂä Char,列表段落1 Char,—ño’i—Ž Char,¥ê¥¹¥È¶ÎÂä Char,1st level - Bullet List Paragraph Char,목록단락 Char"/>
    <w:link w:val="ListParagraph"/>
    <w:uiPriority w:val="34"/>
    <w:qFormat/>
    <w:rsid w:val="005A167B"/>
  </w:style>
  <w:style w:type="paragraph" w:customStyle="1" w:styleId="TAR">
    <w:name w:val="TAR"/>
    <w:basedOn w:val="Normal"/>
    <w:rsid w:val="00E76443"/>
    <w:pPr>
      <w:keepNext/>
      <w:keepLines/>
      <w:widowControl/>
      <w:jc w:val="right"/>
    </w:pPr>
    <w:rPr>
      <w:rFonts w:ascii="Arial" w:hAnsi="Arial" w:cs="Times New Roman"/>
      <w:kern w:val="0"/>
      <w:sz w:val="18"/>
      <w:szCs w:val="20"/>
      <w:lang w:val="en-GB" w:eastAsia="en-US"/>
    </w:rPr>
  </w:style>
  <w:style w:type="character" w:styleId="PlaceholderText">
    <w:name w:val="Placeholder Text"/>
    <w:basedOn w:val="DefaultParagraphFont"/>
    <w:uiPriority w:val="99"/>
    <w:rsid w:val="002622DA"/>
    <w:rPr>
      <w:color w:val="808080"/>
    </w:rPr>
  </w:style>
  <w:style w:type="table" w:styleId="TableGrid">
    <w:name w:val="Table Grid"/>
    <w:basedOn w:val="TableNormal"/>
    <w:uiPriority w:val="59"/>
    <w:qFormat/>
    <w:rsid w:val="00841F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F">
    <w:name w:val="TF"/>
    <w:aliases w:val="left"/>
    <w:basedOn w:val="TH"/>
    <w:link w:val="TFChar"/>
    <w:qFormat/>
    <w:rsid w:val="00330C64"/>
    <w:pPr>
      <w:keepNext w:val="0"/>
      <w:overflowPunct/>
      <w:autoSpaceDE/>
      <w:autoSpaceDN/>
      <w:adjustRightInd/>
      <w:spacing w:before="0" w:after="240"/>
      <w:textAlignment w:val="auto"/>
    </w:pPr>
  </w:style>
  <w:style w:type="character" w:customStyle="1" w:styleId="TFChar">
    <w:name w:val="TF Char"/>
    <w:link w:val="TF"/>
    <w:rsid w:val="00330C64"/>
    <w:rPr>
      <w:rFonts w:ascii="Arial" w:hAnsi="Arial" w:cs="Times New Roman"/>
      <w:b/>
      <w:kern w:val="0"/>
      <w:sz w:val="20"/>
      <w:szCs w:val="20"/>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067F8"/>
    <w:pPr>
      <w:widowControl/>
      <w:spacing w:after="120"/>
      <w:jc w:val="left"/>
    </w:pPr>
    <w:rPr>
      <w:rFonts w:ascii="Times New Roman" w:eastAsia="MS Gothic" w:hAnsi="Times New Roman" w:cs="Times New Roman"/>
      <w:kern w:val="0"/>
      <w:sz w:val="24"/>
      <w:szCs w:val="24"/>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B067F8"/>
    <w:rPr>
      <w:rFonts w:ascii="Times New Roman" w:eastAsia="MS Gothic" w:hAnsi="Times New Roman" w:cs="Times New Roman"/>
      <w:kern w:val="0"/>
      <w:sz w:val="24"/>
      <w:szCs w:val="24"/>
      <w:lang w:eastAsia="en-US"/>
    </w:rPr>
  </w:style>
  <w:style w:type="character" w:customStyle="1" w:styleId="Heading5Char">
    <w:name w:val="Heading 5 Char"/>
    <w:aliases w:val="h5 Char,Heading5 Char,H5 Char"/>
    <w:basedOn w:val="DefaultParagraphFont"/>
    <w:link w:val="Heading5"/>
    <w:rsid w:val="006508A9"/>
    <w:rPr>
      <w:b/>
      <w:bCs/>
      <w:sz w:val="28"/>
      <w:szCs w:val="28"/>
    </w:rPr>
  </w:style>
  <w:style w:type="character" w:customStyle="1" w:styleId="Heading6Char">
    <w:name w:val="Heading 6 Char"/>
    <w:basedOn w:val="DefaultParagraphFont"/>
    <w:link w:val="Heading6"/>
    <w:rsid w:val="006508A9"/>
    <w:rPr>
      <w:rFonts w:ascii="Arial" w:eastAsia="SimSun" w:hAnsi="Arial" w:cs="Times New Roman"/>
      <w:kern w:val="0"/>
      <w:sz w:val="20"/>
      <w:szCs w:val="20"/>
      <w:lang w:val="en-GB" w:eastAsia="en-US"/>
    </w:rPr>
  </w:style>
  <w:style w:type="character" w:customStyle="1" w:styleId="Heading7Char">
    <w:name w:val="Heading 7 Char"/>
    <w:basedOn w:val="DefaultParagraphFont"/>
    <w:link w:val="Heading7"/>
    <w:rsid w:val="006508A9"/>
    <w:rPr>
      <w:rFonts w:ascii="Arial" w:eastAsia="SimSun" w:hAnsi="Arial" w:cs="Times New Roman"/>
      <w:kern w:val="0"/>
      <w:sz w:val="20"/>
      <w:szCs w:val="20"/>
      <w:lang w:val="en-GB" w:eastAsia="en-US"/>
    </w:rPr>
  </w:style>
  <w:style w:type="character" w:customStyle="1" w:styleId="Heading8Char">
    <w:name w:val="Heading 8 Char"/>
    <w:aliases w:val="Table Heading Char"/>
    <w:basedOn w:val="DefaultParagraphFont"/>
    <w:link w:val="Heading8"/>
    <w:rsid w:val="006508A9"/>
    <w:rPr>
      <w:rFonts w:ascii="Arial" w:eastAsia="SimSun" w:hAnsi="Arial" w:cs="Times New Roman"/>
      <w:kern w:val="0"/>
      <w:sz w:val="36"/>
      <w:szCs w:val="20"/>
      <w:lang w:val="en-GB" w:eastAsia="en-US"/>
    </w:rPr>
  </w:style>
  <w:style w:type="character" w:customStyle="1" w:styleId="Heading9Char">
    <w:name w:val="Heading 9 Char"/>
    <w:aliases w:val="Figure Heading Char,FH Char"/>
    <w:basedOn w:val="DefaultParagraphFont"/>
    <w:link w:val="Heading9"/>
    <w:rsid w:val="006508A9"/>
    <w:rPr>
      <w:rFonts w:ascii="Arial" w:eastAsia="SimSun" w:hAnsi="Arial" w:cs="Times New Roman"/>
      <w:kern w:val="0"/>
      <w:sz w:val="36"/>
      <w:szCs w:val="20"/>
      <w:lang w:val="en-GB" w:eastAsia="en-US"/>
    </w:rPr>
  </w:style>
  <w:style w:type="paragraph" w:customStyle="1" w:styleId="H6">
    <w:name w:val="H6"/>
    <w:basedOn w:val="Heading5"/>
    <w:next w:val="Normal"/>
    <w:rsid w:val="006508A9"/>
    <w:pPr>
      <w:widowControl/>
      <w:spacing w:before="120" w:after="180" w:line="240" w:lineRule="auto"/>
      <w:ind w:left="1985" w:hanging="1985"/>
      <w:jc w:val="left"/>
      <w:outlineLvl w:val="9"/>
    </w:pPr>
    <w:rPr>
      <w:rFonts w:ascii="Arial" w:eastAsia="SimSun" w:hAnsi="Arial" w:cs="Times New Roman"/>
      <w:b w:val="0"/>
      <w:bCs w:val="0"/>
      <w:kern w:val="0"/>
      <w:sz w:val="20"/>
      <w:szCs w:val="20"/>
      <w:lang w:val="en-GB" w:eastAsia="en-US"/>
    </w:rPr>
  </w:style>
  <w:style w:type="paragraph" w:styleId="TOC9">
    <w:name w:val="toc 9"/>
    <w:basedOn w:val="TOC8"/>
    <w:uiPriority w:val="39"/>
    <w:rsid w:val="006508A9"/>
    <w:pPr>
      <w:ind w:left="1418" w:hanging="1418"/>
    </w:pPr>
  </w:style>
  <w:style w:type="paragraph" w:styleId="TOC8">
    <w:name w:val="toc 8"/>
    <w:basedOn w:val="TOC1"/>
    <w:uiPriority w:val="39"/>
    <w:rsid w:val="006508A9"/>
    <w:pPr>
      <w:spacing w:before="180"/>
      <w:ind w:left="2693" w:hanging="2693"/>
    </w:pPr>
    <w:rPr>
      <w:b/>
    </w:rPr>
  </w:style>
  <w:style w:type="paragraph" w:styleId="TOC1">
    <w:name w:val="toc 1"/>
    <w:aliases w:val="Observation TOC2"/>
    <w:uiPriority w:val="39"/>
    <w:rsid w:val="006508A9"/>
    <w:pPr>
      <w:keepNext/>
      <w:keepLines/>
      <w:widowControl w:val="0"/>
      <w:tabs>
        <w:tab w:val="right" w:leader="dot" w:pos="9639"/>
      </w:tabs>
      <w:spacing w:before="120"/>
      <w:ind w:left="567" w:right="425" w:hanging="567"/>
    </w:pPr>
    <w:rPr>
      <w:rFonts w:ascii="Times New Roman" w:eastAsia="SimSun" w:hAnsi="Times New Roman" w:cs="Times New Roman"/>
      <w:noProof/>
      <w:kern w:val="0"/>
      <w:sz w:val="22"/>
      <w:szCs w:val="20"/>
      <w:lang w:val="en-GB" w:eastAsia="en-US"/>
    </w:rPr>
  </w:style>
  <w:style w:type="paragraph" w:customStyle="1" w:styleId="EQ">
    <w:name w:val="EQ"/>
    <w:basedOn w:val="Normal"/>
    <w:next w:val="Normal"/>
    <w:qFormat/>
    <w:rsid w:val="006508A9"/>
    <w:pPr>
      <w:keepLines/>
      <w:widowControl/>
      <w:tabs>
        <w:tab w:val="center" w:pos="4536"/>
        <w:tab w:val="right" w:pos="9072"/>
      </w:tabs>
      <w:spacing w:after="180"/>
      <w:jc w:val="left"/>
    </w:pPr>
    <w:rPr>
      <w:rFonts w:ascii="Times New Roman" w:eastAsia="SimSun" w:hAnsi="Times New Roman" w:cs="Times New Roman"/>
      <w:noProof/>
      <w:kern w:val="0"/>
      <w:sz w:val="20"/>
      <w:szCs w:val="20"/>
      <w:lang w:val="en-GB" w:eastAsia="en-US"/>
    </w:rPr>
  </w:style>
  <w:style w:type="character" w:customStyle="1" w:styleId="ZGSM">
    <w:name w:val="ZGSM"/>
    <w:rsid w:val="006508A9"/>
  </w:style>
  <w:style w:type="paragraph" w:customStyle="1" w:styleId="ZD">
    <w:name w:val="ZD"/>
    <w:rsid w:val="006508A9"/>
    <w:pPr>
      <w:framePr w:wrap="notBeside" w:vAnchor="page" w:hAnchor="margin" w:y="15764"/>
      <w:widowControl w:val="0"/>
    </w:pPr>
    <w:rPr>
      <w:rFonts w:ascii="Arial" w:eastAsia="SimSun" w:hAnsi="Arial" w:cs="Times New Roman"/>
      <w:noProof/>
      <w:kern w:val="0"/>
      <w:sz w:val="32"/>
      <w:szCs w:val="20"/>
      <w:lang w:val="en-GB" w:eastAsia="en-US"/>
    </w:rPr>
  </w:style>
  <w:style w:type="paragraph" w:styleId="TOC5">
    <w:name w:val="toc 5"/>
    <w:basedOn w:val="TOC4"/>
    <w:uiPriority w:val="39"/>
    <w:rsid w:val="006508A9"/>
    <w:pPr>
      <w:ind w:left="1701" w:hanging="1701"/>
    </w:pPr>
  </w:style>
  <w:style w:type="paragraph" w:styleId="TOC4">
    <w:name w:val="toc 4"/>
    <w:basedOn w:val="TOC3"/>
    <w:uiPriority w:val="39"/>
    <w:rsid w:val="006508A9"/>
    <w:pPr>
      <w:ind w:left="1418" w:hanging="1418"/>
    </w:pPr>
  </w:style>
  <w:style w:type="paragraph" w:styleId="TOC3">
    <w:name w:val="toc 3"/>
    <w:basedOn w:val="TOC2"/>
    <w:uiPriority w:val="39"/>
    <w:rsid w:val="006508A9"/>
    <w:pPr>
      <w:ind w:left="1134" w:hanging="1134"/>
    </w:pPr>
  </w:style>
  <w:style w:type="paragraph" w:styleId="TOC2">
    <w:name w:val="toc 2"/>
    <w:basedOn w:val="TOC1"/>
    <w:uiPriority w:val="39"/>
    <w:rsid w:val="006508A9"/>
    <w:pPr>
      <w:keepNext w:val="0"/>
      <w:spacing w:before="0"/>
      <w:ind w:left="851" w:hanging="851"/>
    </w:pPr>
    <w:rPr>
      <w:sz w:val="20"/>
    </w:rPr>
  </w:style>
  <w:style w:type="paragraph" w:customStyle="1" w:styleId="TT">
    <w:name w:val="TT"/>
    <w:basedOn w:val="Heading1"/>
    <w:next w:val="Normal"/>
    <w:rsid w:val="006508A9"/>
    <w:pPr>
      <w:keepLines/>
      <w:pBdr>
        <w:top w:val="single" w:sz="12" w:space="3" w:color="auto"/>
      </w:pBdr>
      <w:tabs>
        <w:tab w:val="clear" w:pos="0"/>
      </w:tabs>
      <w:spacing w:after="180"/>
      <w:ind w:left="1134" w:hanging="1134"/>
      <w:outlineLvl w:val="9"/>
    </w:pPr>
    <w:rPr>
      <w:rFonts w:eastAsia="SimSun"/>
      <w:bCs w:val="0"/>
      <w:kern w:val="0"/>
      <w:sz w:val="36"/>
      <w:szCs w:val="20"/>
      <w:lang w:val="en-GB" w:eastAsia="en-US"/>
    </w:rPr>
  </w:style>
  <w:style w:type="paragraph" w:customStyle="1" w:styleId="NF">
    <w:name w:val="NF"/>
    <w:basedOn w:val="NO"/>
    <w:rsid w:val="006508A9"/>
    <w:pPr>
      <w:keepNext/>
      <w:spacing w:after="0"/>
    </w:pPr>
    <w:rPr>
      <w:rFonts w:ascii="Arial" w:hAnsi="Arial"/>
      <w:sz w:val="18"/>
    </w:rPr>
  </w:style>
  <w:style w:type="paragraph" w:customStyle="1" w:styleId="NO">
    <w:name w:val="NO"/>
    <w:basedOn w:val="Normal"/>
    <w:link w:val="NOChar"/>
    <w:rsid w:val="006508A9"/>
    <w:pPr>
      <w:keepLines/>
      <w:widowControl/>
      <w:spacing w:after="180"/>
      <w:ind w:left="1135" w:hanging="851"/>
      <w:jc w:val="left"/>
    </w:pPr>
    <w:rPr>
      <w:rFonts w:ascii="Times New Roman" w:eastAsia="SimSun" w:hAnsi="Times New Roman" w:cs="Times New Roman"/>
      <w:kern w:val="0"/>
      <w:sz w:val="20"/>
      <w:szCs w:val="20"/>
      <w:lang w:val="en-GB" w:eastAsia="en-US"/>
    </w:rPr>
  </w:style>
  <w:style w:type="paragraph" w:customStyle="1" w:styleId="PL">
    <w:name w:val="PL"/>
    <w:link w:val="PLChar"/>
    <w:qFormat/>
    <w:rsid w:val="006508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Times New Roman"/>
      <w:noProof/>
      <w:kern w:val="0"/>
      <w:sz w:val="16"/>
      <w:szCs w:val="20"/>
      <w:lang w:val="en-GB" w:eastAsia="en-US"/>
    </w:rPr>
  </w:style>
  <w:style w:type="paragraph" w:customStyle="1" w:styleId="TAL">
    <w:name w:val="TAL"/>
    <w:basedOn w:val="Normal"/>
    <w:link w:val="TALCar"/>
    <w:qFormat/>
    <w:rsid w:val="006508A9"/>
    <w:pPr>
      <w:keepNext/>
      <w:keepLines/>
      <w:widowControl/>
      <w:jc w:val="left"/>
    </w:pPr>
    <w:rPr>
      <w:rFonts w:ascii="Arial" w:eastAsia="SimSun" w:hAnsi="Arial" w:cs="Times New Roman"/>
      <w:kern w:val="0"/>
      <w:sz w:val="18"/>
      <w:szCs w:val="20"/>
      <w:lang w:val="en-GB" w:eastAsia="en-US"/>
    </w:rPr>
  </w:style>
  <w:style w:type="paragraph" w:customStyle="1" w:styleId="LD">
    <w:name w:val="LD"/>
    <w:rsid w:val="006508A9"/>
    <w:pPr>
      <w:keepNext/>
      <w:keepLines/>
      <w:spacing w:line="180" w:lineRule="exact"/>
    </w:pPr>
    <w:rPr>
      <w:rFonts w:ascii="Courier New" w:eastAsia="SimSun" w:hAnsi="Courier New" w:cs="Times New Roman"/>
      <w:noProof/>
      <w:kern w:val="0"/>
      <w:sz w:val="20"/>
      <w:szCs w:val="20"/>
      <w:lang w:val="en-GB" w:eastAsia="en-US"/>
    </w:rPr>
  </w:style>
  <w:style w:type="paragraph" w:customStyle="1" w:styleId="EX">
    <w:name w:val="EX"/>
    <w:basedOn w:val="Normal"/>
    <w:qFormat/>
    <w:rsid w:val="006508A9"/>
    <w:pPr>
      <w:keepLines/>
      <w:widowControl/>
      <w:spacing w:after="180"/>
      <w:ind w:left="1702" w:hanging="1418"/>
      <w:jc w:val="left"/>
    </w:pPr>
    <w:rPr>
      <w:rFonts w:ascii="Times New Roman" w:eastAsia="SimSun" w:hAnsi="Times New Roman" w:cs="Times New Roman"/>
      <w:kern w:val="0"/>
      <w:sz w:val="20"/>
      <w:szCs w:val="20"/>
      <w:lang w:val="en-GB" w:eastAsia="en-US"/>
    </w:rPr>
  </w:style>
  <w:style w:type="paragraph" w:customStyle="1" w:styleId="FP">
    <w:name w:val="FP"/>
    <w:basedOn w:val="Normal"/>
    <w:rsid w:val="006508A9"/>
    <w:pPr>
      <w:widowControl/>
      <w:jc w:val="left"/>
    </w:pPr>
    <w:rPr>
      <w:rFonts w:ascii="Times New Roman" w:eastAsia="SimSun" w:hAnsi="Times New Roman" w:cs="Times New Roman"/>
      <w:kern w:val="0"/>
      <w:sz w:val="20"/>
      <w:szCs w:val="20"/>
      <w:lang w:val="en-GB" w:eastAsia="en-US"/>
    </w:rPr>
  </w:style>
  <w:style w:type="paragraph" w:customStyle="1" w:styleId="NW">
    <w:name w:val="NW"/>
    <w:basedOn w:val="NO"/>
    <w:rsid w:val="006508A9"/>
    <w:pPr>
      <w:spacing w:after="0"/>
    </w:pPr>
  </w:style>
  <w:style w:type="paragraph" w:customStyle="1" w:styleId="EW">
    <w:name w:val="EW"/>
    <w:basedOn w:val="EX"/>
    <w:rsid w:val="006508A9"/>
    <w:pPr>
      <w:spacing w:after="0"/>
    </w:pPr>
  </w:style>
  <w:style w:type="paragraph" w:customStyle="1" w:styleId="B1">
    <w:name w:val="B1"/>
    <w:basedOn w:val="Normal"/>
    <w:link w:val="B1Char1"/>
    <w:qFormat/>
    <w:rsid w:val="006508A9"/>
    <w:pPr>
      <w:widowControl/>
      <w:spacing w:after="180"/>
      <w:ind w:left="568" w:hanging="284"/>
      <w:jc w:val="left"/>
    </w:pPr>
    <w:rPr>
      <w:rFonts w:ascii="Times New Roman" w:eastAsia="SimSun" w:hAnsi="Times New Roman" w:cs="Times New Roman"/>
      <w:kern w:val="0"/>
      <w:sz w:val="20"/>
      <w:szCs w:val="20"/>
      <w:lang w:val="en-GB" w:eastAsia="en-US"/>
    </w:rPr>
  </w:style>
  <w:style w:type="paragraph" w:styleId="TOC6">
    <w:name w:val="toc 6"/>
    <w:basedOn w:val="TOC5"/>
    <w:next w:val="Normal"/>
    <w:uiPriority w:val="39"/>
    <w:rsid w:val="006508A9"/>
    <w:pPr>
      <w:ind w:left="1985" w:hanging="1985"/>
    </w:pPr>
  </w:style>
  <w:style w:type="paragraph" w:styleId="TOC7">
    <w:name w:val="toc 7"/>
    <w:basedOn w:val="TOC6"/>
    <w:next w:val="Normal"/>
    <w:uiPriority w:val="39"/>
    <w:rsid w:val="006508A9"/>
    <w:pPr>
      <w:ind w:left="2268" w:hanging="2268"/>
    </w:pPr>
  </w:style>
  <w:style w:type="paragraph" w:customStyle="1" w:styleId="EditorsNote">
    <w:name w:val="Editor's Note"/>
    <w:basedOn w:val="NO"/>
    <w:rsid w:val="006508A9"/>
    <w:rPr>
      <w:color w:val="FF0000"/>
    </w:rPr>
  </w:style>
  <w:style w:type="paragraph" w:customStyle="1" w:styleId="ZA">
    <w:name w:val="ZA"/>
    <w:rsid w:val="006508A9"/>
    <w:pPr>
      <w:framePr w:w="10206" w:h="794" w:hRule="exact" w:wrap="notBeside" w:vAnchor="page" w:hAnchor="margin" w:y="1135"/>
      <w:widowControl w:val="0"/>
      <w:pBdr>
        <w:bottom w:val="single" w:sz="12" w:space="1" w:color="auto"/>
      </w:pBdr>
      <w:jc w:val="right"/>
    </w:pPr>
    <w:rPr>
      <w:rFonts w:ascii="Arial" w:eastAsia="SimSun" w:hAnsi="Arial" w:cs="Times New Roman"/>
      <w:noProof/>
      <w:kern w:val="0"/>
      <w:sz w:val="40"/>
      <w:szCs w:val="20"/>
      <w:lang w:val="en-GB" w:eastAsia="en-US"/>
    </w:rPr>
  </w:style>
  <w:style w:type="paragraph" w:customStyle="1" w:styleId="ZB">
    <w:name w:val="ZB"/>
    <w:rsid w:val="006508A9"/>
    <w:pPr>
      <w:framePr w:w="10206" w:h="284" w:hRule="exact" w:wrap="notBeside" w:vAnchor="page" w:hAnchor="margin" w:y="1986"/>
      <w:widowControl w:val="0"/>
      <w:ind w:right="28"/>
      <w:jc w:val="right"/>
    </w:pPr>
    <w:rPr>
      <w:rFonts w:ascii="Arial" w:eastAsia="SimSun" w:hAnsi="Arial" w:cs="Times New Roman"/>
      <w:i/>
      <w:noProof/>
      <w:kern w:val="0"/>
      <w:sz w:val="20"/>
      <w:szCs w:val="20"/>
      <w:lang w:val="en-GB" w:eastAsia="en-US"/>
    </w:rPr>
  </w:style>
  <w:style w:type="paragraph" w:customStyle="1" w:styleId="ZT">
    <w:name w:val="ZT"/>
    <w:rsid w:val="006508A9"/>
    <w:pPr>
      <w:framePr w:wrap="notBeside" w:hAnchor="margin" w:yAlign="center"/>
      <w:widowControl w:val="0"/>
      <w:spacing w:line="240" w:lineRule="atLeast"/>
      <w:jc w:val="right"/>
    </w:pPr>
    <w:rPr>
      <w:rFonts w:ascii="Arial" w:eastAsia="SimSun" w:hAnsi="Arial" w:cs="Times New Roman"/>
      <w:b/>
      <w:kern w:val="0"/>
      <w:sz w:val="34"/>
      <w:szCs w:val="20"/>
      <w:lang w:val="en-GB" w:eastAsia="en-US"/>
    </w:rPr>
  </w:style>
  <w:style w:type="paragraph" w:customStyle="1" w:styleId="ZU">
    <w:name w:val="ZU"/>
    <w:rsid w:val="006508A9"/>
    <w:pPr>
      <w:framePr w:w="10206" w:wrap="notBeside" w:vAnchor="page" w:hAnchor="margin" w:y="6238"/>
      <w:widowControl w:val="0"/>
      <w:pBdr>
        <w:top w:val="single" w:sz="12" w:space="1" w:color="auto"/>
      </w:pBdr>
      <w:jc w:val="right"/>
    </w:pPr>
    <w:rPr>
      <w:rFonts w:ascii="Arial" w:eastAsia="SimSun" w:hAnsi="Arial" w:cs="Times New Roman"/>
      <w:noProof/>
      <w:kern w:val="0"/>
      <w:sz w:val="20"/>
      <w:szCs w:val="20"/>
      <w:lang w:val="en-GB" w:eastAsia="en-US"/>
    </w:rPr>
  </w:style>
  <w:style w:type="paragraph" w:customStyle="1" w:styleId="TAN">
    <w:name w:val="TAN"/>
    <w:basedOn w:val="TAL"/>
    <w:rsid w:val="006508A9"/>
    <w:pPr>
      <w:ind w:left="851" w:hanging="851"/>
    </w:pPr>
  </w:style>
  <w:style w:type="paragraph" w:customStyle="1" w:styleId="ZH">
    <w:name w:val="ZH"/>
    <w:rsid w:val="006508A9"/>
    <w:pPr>
      <w:framePr w:wrap="notBeside" w:vAnchor="page" w:hAnchor="margin" w:xAlign="center" w:y="6805"/>
      <w:widowControl w:val="0"/>
    </w:pPr>
    <w:rPr>
      <w:rFonts w:ascii="Arial" w:eastAsia="SimSun" w:hAnsi="Arial" w:cs="Times New Roman"/>
      <w:noProof/>
      <w:kern w:val="0"/>
      <w:sz w:val="20"/>
      <w:szCs w:val="20"/>
      <w:lang w:val="en-GB" w:eastAsia="en-US"/>
    </w:rPr>
  </w:style>
  <w:style w:type="paragraph" w:customStyle="1" w:styleId="ZG">
    <w:name w:val="ZG"/>
    <w:rsid w:val="006508A9"/>
    <w:pPr>
      <w:framePr w:wrap="notBeside" w:vAnchor="page" w:hAnchor="margin" w:xAlign="right" w:y="6805"/>
      <w:widowControl w:val="0"/>
      <w:jc w:val="right"/>
    </w:pPr>
    <w:rPr>
      <w:rFonts w:ascii="Arial" w:eastAsia="SimSun" w:hAnsi="Arial" w:cs="Times New Roman"/>
      <w:noProof/>
      <w:kern w:val="0"/>
      <w:sz w:val="20"/>
      <w:szCs w:val="20"/>
      <w:lang w:val="en-GB" w:eastAsia="en-US"/>
    </w:rPr>
  </w:style>
  <w:style w:type="paragraph" w:customStyle="1" w:styleId="B2">
    <w:name w:val="B2"/>
    <w:basedOn w:val="Normal"/>
    <w:link w:val="B2Char"/>
    <w:qFormat/>
    <w:rsid w:val="006508A9"/>
    <w:pPr>
      <w:widowControl/>
      <w:spacing w:after="180"/>
      <w:ind w:left="851" w:hanging="284"/>
      <w:jc w:val="left"/>
    </w:pPr>
    <w:rPr>
      <w:rFonts w:ascii="Times New Roman" w:eastAsia="SimSun" w:hAnsi="Times New Roman" w:cs="Times New Roman"/>
      <w:kern w:val="0"/>
      <w:sz w:val="20"/>
      <w:szCs w:val="20"/>
      <w:lang w:val="en-GB" w:eastAsia="en-US"/>
    </w:rPr>
  </w:style>
  <w:style w:type="paragraph" w:customStyle="1" w:styleId="B3">
    <w:name w:val="B3"/>
    <w:basedOn w:val="Normal"/>
    <w:link w:val="B3Char"/>
    <w:qFormat/>
    <w:rsid w:val="006508A9"/>
    <w:pPr>
      <w:widowControl/>
      <w:spacing w:after="180"/>
      <w:ind w:left="1135" w:hanging="284"/>
      <w:jc w:val="left"/>
    </w:pPr>
    <w:rPr>
      <w:rFonts w:ascii="Times New Roman" w:eastAsia="SimSun" w:hAnsi="Times New Roman" w:cs="Times New Roman"/>
      <w:kern w:val="0"/>
      <w:sz w:val="20"/>
      <w:szCs w:val="20"/>
      <w:lang w:val="en-GB" w:eastAsia="en-US"/>
    </w:rPr>
  </w:style>
  <w:style w:type="paragraph" w:customStyle="1" w:styleId="B4">
    <w:name w:val="B4"/>
    <w:basedOn w:val="Normal"/>
    <w:link w:val="B4Char"/>
    <w:qFormat/>
    <w:rsid w:val="006508A9"/>
    <w:pPr>
      <w:widowControl/>
      <w:spacing w:after="180"/>
      <w:ind w:left="1418" w:hanging="284"/>
      <w:jc w:val="left"/>
    </w:pPr>
    <w:rPr>
      <w:rFonts w:ascii="Times New Roman" w:eastAsia="SimSun" w:hAnsi="Times New Roman" w:cs="Times New Roman"/>
      <w:kern w:val="0"/>
      <w:sz w:val="20"/>
      <w:szCs w:val="20"/>
      <w:lang w:val="en-GB" w:eastAsia="en-US"/>
    </w:rPr>
  </w:style>
  <w:style w:type="paragraph" w:customStyle="1" w:styleId="B5">
    <w:name w:val="B5"/>
    <w:basedOn w:val="Normal"/>
    <w:link w:val="B5Char"/>
    <w:qFormat/>
    <w:rsid w:val="006508A9"/>
    <w:pPr>
      <w:widowControl/>
      <w:spacing w:after="180"/>
      <w:ind w:left="1702" w:hanging="284"/>
      <w:jc w:val="left"/>
    </w:pPr>
    <w:rPr>
      <w:rFonts w:ascii="Times New Roman" w:eastAsia="SimSun" w:hAnsi="Times New Roman" w:cs="Times New Roman"/>
      <w:kern w:val="0"/>
      <w:sz w:val="20"/>
      <w:szCs w:val="20"/>
      <w:lang w:val="en-GB" w:eastAsia="en-US"/>
    </w:rPr>
  </w:style>
  <w:style w:type="paragraph" w:customStyle="1" w:styleId="ZTD">
    <w:name w:val="ZTD"/>
    <w:basedOn w:val="ZB"/>
    <w:rsid w:val="006508A9"/>
    <w:pPr>
      <w:framePr w:hRule="auto" w:wrap="notBeside" w:y="852"/>
    </w:pPr>
    <w:rPr>
      <w:i w:val="0"/>
      <w:sz w:val="40"/>
    </w:rPr>
  </w:style>
  <w:style w:type="paragraph" w:customStyle="1" w:styleId="ZV">
    <w:name w:val="ZV"/>
    <w:basedOn w:val="ZU"/>
    <w:rsid w:val="006508A9"/>
    <w:pPr>
      <w:framePr w:wrap="notBeside" w:y="16161"/>
    </w:pPr>
  </w:style>
  <w:style w:type="paragraph" w:customStyle="1" w:styleId="TAJ">
    <w:name w:val="TAJ"/>
    <w:basedOn w:val="TH"/>
    <w:rsid w:val="006508A9"/>
    <w:pPr>
      <w:overflowPunct/>
      <w:autoSpaceDE/>
      <w:autoSpaceDN/>
      <w:adjustRightInd/>
      <w:textAlignment w:val="auto"/>
    </w:pPr>
    <w:rPr>
      <w:rFonts w:eastAsia="SimSun"/>
    </w:rPr>
  </w:style>
  <w:style w:type="paragraph" w:customStyle="1" w:styleId="Guidance">
    <w:name w:val="Guidance"/>
    <w:basedOn w:val="Normal"/>
    <w:rsid w:val="006508A9"/>
    <w:pPr>
      <w:widowControl/>
      <w:spacing w:after="180"/>
      <w:jc w:val="left"/>
    </w:pPr>
    <w:rPr>
      <w:rFonts w:ascii="Times New Roman" w:eastAsia="SimSun" w:hAnsi="Times New Roman" w:cs="Times New Roman"/>
      <w:i/>
      <w:color w:val="0000FF"/>
      <w:kern w:val="0"/>
      <w:sz w:val="20"/>
      <w:szCs w:val="20"/>
      <w:lang w:val="en-GB" w:eastAsia="en-US"/>
    </w:rPr>
  </w:style>
  <w:style w:type="paragraph" w:styleId="DocumentMap">
    <w:name w:val="Document Map"/>
    <w:basedOn w:val="Normal"/>
    <w:link w:val="DocumentMapChar"/>
    <w:rsid w:val="006508A9"/>
    <w:pPr>
      <w:widowControl/>
      <w:spacing w:after="180"/>
      <w:jc w:val="left"/>
    </w:pPr>
    <w:rPr>
      <w:rFonts w:ascii="SimSun" w:eastAsia="SimSun" w:hAnsi="Times New Roman" w:cs="Times New Roman"/>
      <w:kern w:val="0"/>
      <w:sz w:val="18"/>
      <w:szCs w:val="18"/>
      <w:lang w:val="en-GB" w:eastAsia="en-US"/>
    </w:rPr>
  </w:style>
  <w:style w:type="character" w:customStyle="1" w:styleId="DocumentMapChar">
    <w:name w:val="Document Map Char"/>
    <w:basedOn w:val="DefaultParagraphFont"/>
    <w:link w:val="DocumentMap"/>
    <w:rsid w:val="006508A9"/>
    <w:rPr>
      <w:rFonts w:ascii="SimSun" w:eastAsia="SimSun" w:hAnsi="Times New Roman" w:cs="Times New Roman"/>
      <w:kern w:val="0"/>
      <w:sz w:val="18"/>
      <w:szCs w:val="18"/>
      <w:lang w:val="en-GB" w:eastAsia="en-US"/>
    </w:rPr>
  </w:style>
  <w:style w:type="character" w:customStyle="1" w:styleId="B1Char1">
    <w:name w:val="B1 Char1"/>
    <w:link w:val="B1"/>
    <w:qFormat/>
    <w:rsid w:val="006508A9"/>
    <w:rPr>
      <w:rFonts w:ascii="Times New Roman" w:eastAsia="SimSun" w:hAnsi="Times New Roman" w:cs="Times New Roman"/>
      <w:kern w:val="0"/>
      <w:sz w:val="20"/>
      <w:szCs w:val="20"/>
      <w:lang w:val="en-GB" w:eastAsia="en-US"/>
    </w:rPr>
  </w:style>
  <w:style w:type="paragraph" w:styleId="Revision">
    <w:name w:val="Revision"/>
    <w:hidden/>
    <w:uiPriority w:val="99"/>
    <w:semiHidden/>
    <w:rsid w:val="006508A9"/>
    <w:rPr>
      <w:rFonts w:ascii="Times New Roman" w:eastAsia="SimSun" w:hAnsi="Times New Roman" w:cs="Times New Roman"/>
      <w:kern w:val="0"/>
      <w:sz w:val="20"/>
      <w:szCs w:val="20"/>
      <w:lang w:val="en-GB" w:eastAsia="en-US"/>
    </w:rPr>
  </w:style>
  <w:style w:type="character" w:customStyle="1" w:styleId="B10">
    <w:name w:val="B1 (文字)"/>
    <w:qFormat/>
    <w:locked/>
    <w:rsid w:val="006508A9"/>
    <w:rPr>
      <w:rFonts w:ascii="Times New Roman" w:eastAsia="Times New Roman" w:hAnsi="Times New Roman" w:cs="Times New Roman"/>
      <w:sz w:val="20"/>
      <w:szCs w:val="20"/>
      <w:lang w:val="en-GB" w:eastAsia="en-US"/>
    </w:rPr>
  </w:style>
  <w:style w:type="character" w:customStyle="1" w:styleId="TALCar">
    <w:name w:val="TAL Car"/>
    <w:link w:val="TAL"/>
    <w:qFormat/>
    <w:rsid w:val="006508A9"/>
    <w:rPr>
      <w:rFonts w:ascii="Arial" w:eastAsia="SimSun" w:hAnsi="Arial" w:cs="Times New Roman"/>
      <w:kern w:val="0"/>
      <w:sz w:val="18"/>
      <w:szCs w:val="20"/>
      <w:lang w:val="en-GB" w:eastAsia="en-US"/>
    </w:rPr>
  </w:style>
  <w:style w:type="character" w:styleId="Strong">
    <w:name w:val="Strong"/>
    <w:qFormat/>
    <w:rsid w:val="006508A9"/>
    <w:rPr>
      <w:b/>
      <w:bCs/>
    </w:rPr>
  </w:style>
  <w:style w:type="character" w:customStyle="1" w:styleId="B2Char">
    <w:name w:val="B2 Char"/>
    <w:link w:val="B2"/>
    <w:qFormat/>
    <w:locked/>
    <w:rsid w:val="006508A9"/>
    <w:rPr>
      <w:rFonts w:ascii="Times New Roman" w:eastAsia="SimSun" w:hAnsi="Times New Roman" w:cs="Times New Roman"/>
      <w:kern w:val="0"/>
      <w:sz w:val="20"/>
      <w:szCs w:val="20"/>
      <w:lang w:val="en-GB" w:eastAsia="en-US"/>
    </w:rPr>
  </w:style>
  <w:style w:type="paragraph" w:styleId="List">
    <w:name w:val="List"/>
    <w:basedOn w:val="Normal"/>
    <w:link w:val="ListChar"/>
    <w:uiPriority w:val="99"/>
    <w:unhideWhenUsed/>
    <w:rsid w:val="006508A9"/>
    <w:pPr>
      <w:adjustRightInd w:val="0"/>
      <w:spacing w:line="460" w:lineRule="exact"/>
      <w:ind w:left="283" w:hanging="283"/>
      <w:contextualSpacing/>
      <w:textAlignment w:val="baseline"/>
    </w:pPr>
    <w:rPr>
      <w:rFonts w:ascii="Times New Roman" w:eastAsia="KaiTi_GB2312" w:hAnsi="Times New Roman" w:cs="Times New Roman"/>
      <w:kern w:val="28"/>
      <w:sz w:val="28"/>
      <w:szCs w:val="20"/>
    </w:rPr>
  </w:style>
  <w:style w:type="character" w:styleId="Emphasis">
    <w:name w:val="Emphasis"/>
    <w:qFormat/>
    <w:rsid w:val="006508A9"/>
    <w:rPr>
      <w:i/>
      <w:iCs/>
    </w:rPr>
  </w:style>
  <w:style w:type="character" w:customStyle="1" w:styleId="B1Zchn">
    <w:name w:val="B1 Zchn"/>
    <w:qFormat/>
    <w:locked/>
    <w:rsid w:val="006508A9"/>
    <w:rPr>
      <w:rFonts w:ascii="Times New Roman" w:hAnsi="Times New Roman"/>
      <w:lang w:val="en-GB" w:eastAsia="en-US"/>
    </w:rPr>
  </w:style>
  <w:style w:type="character" w:customStyle="1" w:styleId="msoins0">
    <w:name w:val="msoins"/>
    <w:basedOn w:val="DefaultParagraphFont"/>
    <w:rsid w:val="006508A9"/>
  </w:style>
  <w:style w:type="paragraph" w:styleId="Index2">
    <w:name w:val="index 2"/>
    <w:basedOn w:val="Index1"/>
    <w:rsid w:val="006508A9"/>
    <w:pPr>
      <w:ind w:left="284"/>
    </w:pPr>
  </w:style>
  <w:style w:type="paragraph" w:styleId="Index1">
    <w:name w:val="index 1"/>
    <w:basedOn w:val="Normal"/>
    <w:rsid w:val="006508A9"/>
    <w:pPr>
      <w:keepLines/>
      <w:widowControl/>
      <w:jc w:val="left"/>
    </w:pPr>
    <w:rPr>
      <w:rFonts w:ascii="Times New Roman" w:eastAsia="SimSun" w:hAnsi="Times New Roman" w:cs="Times New Roman"/>
      <w:kern w:val="0"/>
      <w:sz w:val="20"/>
      <w:szCs w:val="20"/>
      <w:lang w:val="en-GB" w:eastAsia="en-US"/>
    </w:rPr>
  </w:style>
  <w:style w:type="paragraph" w:styleId="ListNumber2">
    <w:name w:val="List Number 2"/>
    <w:basedOn w:val="ListNumber"/>
    <w:rsid w:val="006508A9"/>
    <w:pPr>
      <w:ind w:left="851"/>
    </w:pPr>
  </w:style>
  <w:style w:type="character" w:styleId="FootnoteReference">
    <w:name w:val="footnote reference"/>
    <w:rsid w:val="006508A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6508A9"/>
    <w:pPr>
      <w:keepLines/>
      <w:widowControl/>
      <w:ind w:left="454" w:hanging="454"/>
      <w:jc w:val="left"/>
    </w:pPr>
    <w:rPr>
      <w:rFonts w:ascii="Times New Roman" w:eastAsia="SimSun" w:hAnsi="Times New Roman" w:cs="Times New Roman"/>
      <w:kern w:val="0"/>
      <w:sz w:val="16"/>
      <w:szCs w:val="2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6508A9"/>
    <w:rPr>
      <w:rFonts w:ascii="Times New Roman" w:eastAsia="SimSun" w:hAnsi="Times New Roman" w:cs="Times New Roman"/>
      <w:kern w:val="0"/>
      <w:sz w:val="16"/>
      <w:szCs w:val="20"/>
      <w:lang w:val="en-GB" w:eastAsia="en-US"/>
    </w:rPr>
  </w:style>
  <w:style w:type="paragraph" w:styleId="ListBullet2">
    <w:name w:val="List Bullet 2"/>
    <w:aliases w:val="lb2"/>
    <w:basedOn w:val="ListBullet"/>
    <w:rsid w:val="006508A9"/>
    <w:pPr>
      <w:ind w:left="851"/>
    </w:pPr>
  </w:style>
  <w:style w:type="paragraph" w:styleId="ListBullet3">
    <w:name w:val="List Bullet 3"/>
    <w:basedOn w:val="ListBullet2"/>
    <w:rsid w:val="006508A9"/>
    <w:pPr>
      <w:ind w:left="1135"/>
    </w:pPr>
  </w:style>
  <w:style w:type="paragraph" w:styleId="ListNumber">
    <w:name w:val="List Number"/>
    <w:basedOn w:val="List"/>
    <w:rsid w:val="006508A9"/>
    <w:pPr>
      <w:widowControl/>
      <w:adjustRightInd/>
      <w:spacing w:after="180" w:line="240" w:lineRule="auto"/>
      <w:ind w:left="568" w:hanging="284"/>
      <w:contextualSpacing w:val="0"/>
      <w:jc w:val="left"/>
      <w:textAlignment w:val="auto"/>
    </w:pPr>
    <w:rPr>
      <w:rFonts w:eastAsia="SimSun"/>
      <w:kern w:val="0"/>
      <w:sz w:val="20"/>
      <w:lang w:val="en-GB" w:eastAsia="en-US"/>
    </w:rPr>
  </w:style>
  <w:style w:type="paragraph" w:styleId="List2">
    <w:name w:val="List 2"/>
    <w:basedOn w:val="List"/>
    <w:link w:val="List2Char"/>
    <w:rsid w:val="006508A9"/>
    <w:pPr>
      <w:widowControl/>
      <w:adjustRightInd/>
      <w:spacing w:after="180" w:line="240" w:lineRule="auto"/>
      <w:ind w:left="851" w:hanging="284"/>
      <w:contextualSpacing w:val="0"/>
      <w:jc w:val="left"/>
      <w:textAlignment w:val="auto"/>
    </w:pPr>
    <w:rPr>
      <w:rFonts w:eastAsia="SimSun"/>
      <w:kern w:val="0"/>
      <w:sz w:val="20"/>
      <w:lang w:val="en-GB" w:eastAsia="en-US"/>
    </w:rPr>
  </w:style>
  <w:style w:type="paragraph" w:styleId="List3">
    <w:name w:val="List 3"/>
    <w:basedOn w:val="List2"/>
    <w:link w:val="List3Char"/>
    <w:rsid w:val="006508A9"/>
    <w:pPr>
      <w:ind w:left="1135"/>
    </w:pPr>
  </w:style>
  <w:style w:type="paragraph" w:styleId="List4">
    <w:name w:val="List 4"/>
    <w:basedOn w:val="List3"/>
    <w:rsid w:val="006508A9"/>
    <w:pPr>
      <w:ind w:left="1418"/>
    </w:pPr>
  </w:style>
  <w:style w:type="paragraph" w:styleId="List5">
    <w:name w:val="List 5"/>
    <w:basedOn w:val="List4"/>
    <w:rsid w:val="006508A9"/>
    <w:pPr>
      <w:ind w:left="1702"/>
    </w:pPr>
  </w:style>
  <w:style w:type="paragraph" w:styleId="ListBullet">
    <w:name w:val="List Bullet"/>
    <w:basedOn w:val="List"/>
    <w:rsid w:val="006508A9"/>
    <w:pPr>
      <w:widowControl/>
      <w:adjustRightInd/>
      <w:spacing w:after="180" w:line="240" w:lineRule="auto"/>
      <w:ind w:left="568" w:hanging="284"/>
      <w:contextualSpacing w:val="0"/>
      <w:jc w:val="left"/>
      <w:textAlignment w:val="auto"/>
    </w:pPr>
    <w:rPr>
      <w:rFonts w:eastAsia="SimSun"/>
      <w:kern w:val="0"/>
      <w:sz w:val="20"/>
      <w:lang w:val="en-GB" w:eastAsia="en-US"/>
    </w:rPr>
  </w:style>
  <w:style w:type="paragraph" w:styleId="ListBullet4">
    <w:name w:val="List Bullet 4"/>
    <w:basedOn w:val="ListBullet3"/>
    <w:rsid w:val="006508A9"/>
    <w:pPr>
      <w:ind w:left="1418"/>
    </w:pPr>
  </w:style>
  <w:style w:type="paragraph" w:styleId="ListBullet5">
    <w:name w:val="List Bullet 5"/>
    <w:basedOn w:val="ListBullet4"/>
    <w:rsid w:val="006508A9"/>
    <w:pPr>
      <w:ind w:left="1702"/>
    </w:pPr>
  </w:style>
  <w:style w:type="paragraph" w:customStyle="1" w:styleId="tdoc-header">
    <w:name w:val="tdoc-header"/>
    <w:rsid w:val="006508A9"/>
    <w:rPr>
      <w:rFonts w:ascii="Arial" w:eastAsia="SimSun" w:hAnsi="Arial" w:cs="Times New Roman"/>
      <w:noProof/>
      <w:kern w:val="0"/>
      <w:sz w:val="24"/>
      <w:szCs w:val="20"/>
      <w:lang w:val="en-GB" w:eastAsia="en-US"/>
    </w:rPr>
  </w:style>
  <w:style w:type="character" w:styleId="Hyperlink">
    <w:name w:val="Hyperlink"/>
    <w:uiPriority w:val="99"/>
    <w:rsid w:val="006508A9"/>
    <w:rPr>
      <w:color w:val="0000FF"/>
      <w:u w:val="single"/>
    </w:rPr>
  </w:style>
  <w:style w:type="character" w:customStyle="1" w:styleId="a0">
    <w:name w:val="已访问的超链接"/>
    <w:rsid w:val="006508A9"/>
    <w:rPr>
      <w:color w:val="800080"/>
      <w:u w:val="single"/>
    </w:rPr>
  </w:style>
  <w:style w:type="paragraph" w:styleId="IndexHeading">
    <w:name w:val="index heading"/>
    <w:basedOn w:val="Normal"/>
    <w:next w:val="Normal"/>
    <w:rsid w:val="006508A9"/>
    <w:pPr>
      <w:widowControl/>
      <w:pBdr>
        <w:top w:val="single" w:sz="12" w:space="0" w:color="auto"/>
      </w:pBdr>
      <w:spacing w:before="360" w:after="240"/>
      <w:jc w:val="left"/>
    </w:pPr>
    <w:rPr>
      <w:rFonts w:ascii="Times New Roman" w:eastAsia="SimSun" w:hAnsi="Times New Roman" w:cs="Times New Roman"/>
      <w:b/>
      <w:i/>
      <w:kern w:val="0"/>
      <w:sz w:val="26"/>
      <w:szCs w:val="20"/>
      <w:lang w:val="en-GB" w:eastAsia="en-US"/>
    </w:rPr>
  </w:style>
  <w:style w:type="paragraph" w:customStyle="1" w:styleId="INDENT1">
    <w:name w:val="INDENT1"/>
    <w:basedOn w:val="Normal"/>
    <w:rsid w:val="006508A9"/>
    <w:pPr>
      <w:widowControl/>
      <w:spacing w:after="180"/>
      <w:ind w:left="851"/>
      <w:jc w:val="left"/>
    </w:pPr>
    <w:rPr>
      <w:rFonts w:ascii="Times New Roman" w:eastAsia="SimSun" w:hAnsi="Times New Roman" w:cs="Times New Roman"/>
      <w:kern w:val="0"/>
      <w:sz w:val="20"/>
      <w:szCs w:val="20"/>
      <w:lang w:val="en-GB" w:eastAsia="en-US"/>
    </w:rPr>
  </w:style>
  <w:style w:type="paragraph" w:customStyle="1" w:styleId="INDENT2">
    <w:name w:val="INDENT2"/>
    <w:basedOn w:val="Normal"/>
    <w:rsid w:val="006508A9"/>
    <w:pPr>
      <w:widowControl/>
      <w:spacing w:after="180"/>
      <w:ind w:left="1135" w:hanging="284"/>
      <w:jc w:val="left"/>
    </w:pPr>
    <w:rPr>
      <w:rFonts w:ascii="Times New Roman" w:eastAsia="SimSun" w:hAnsi="Times New Roman" w:cs="Times New Roman"/>
      <w:kern w:val="0"/>
      <w:sz w:val="20"/>
      <w:szCs w:val="20"/>
      <w:lang w:val="en-GB" w:eastAsia="en-US"/>
    </w:rPr>
  </w:style>
  <w:style w:type="paragraph" w:customStyle="1" w:styleId="INDENT3">
    <w:name w:val="INDENT3"/>
    <w:basedOn w:val="Normal"/>
    <w:rsid w:val="006508A9"/>
    <w:pPr>
      <w:widowControl/>
      <w:spacing w:after="180"/>
      <w:ind w:left="1701" w:hanging="567"/>
      <w:jc w:val="left"/>
    </w:pPr>
    <w:rPr>
      <w:rFonts w:ascii="Times New Roman" w:eastAsia="SimSun" w:hAnsi="Times New Roman" w:cs="Times New Roman"/>
      <w:kern w:val="0"/>
      <w:sz w:val="20"/>
      <w:szCs w:val="20"/>
      <w:lang w:val="en-GB" w:eastAsia="en-US"/>
    </w:rPr>
  </w:style>
  <w:style w:type="paragraph" w:customStyle="1" w:styleId="FigureTitle">
    <w:name w:val="Figure_Title"/>
    <w:basedOn w:val="Normal"/>
    <w:next w:val="Normal"/>
    <w:rsid w:val="006508A9"/>
    <w:pPr>
      <w:keepLines/>
      <w:widowControl/>
      <w:tabs>
        <w:tab w:val="left" w:pos="794"/>
        <w:tab w:val="left" w:pos="1191"/>
        <w:tab w:val="left" w:pos="1588"/>
        <w:tab w:val="left" w:pos="1985"/>
      </w:tabs>
      <w:spacing w:before="120" w:after="480"/>
      <w:jc w:val="center"/>
    </w:pPr>
    <w:rPr>
      <w:rFonts w:ascii="Times New Roman" w:eastAsia="SimSun" w:hAnsi="Times New Roman" w:cs="Times New Roman"/>
      <w:b/>
      <w:kern w:val="0"/>
      <w:sz w:val="24"/>
      <w:szCs w:val="20"/>
      <w:lang w:val="en-GB" w:eastAsia="en-US"/>
    </w:rPr>
  </w:style>
  <w:style w:type="paragraph" w:customStyle="1" w:styleId="RecCCITT">
    <w:name w:val="Rec_CCITT_#"/>
    <w:basedOn w:val="Normal"/>
    <w:rsid w:val="006508A9"/>
    <w:pPr>
      <w:keepNext/>
      <w:keepLines/>
      <w:widowControl/>
      <w:spacing w:after="180"/>
      <w:jc w:val="left"/>
    </w:pPr>
    <w:rPr>
      <w:rFonts w:ascii="Times New Roman" w:eastAsia="SimSun" w:hAnsi="Times New Roman" w:cs="Times New Roman"/>
      <w:b/>
      <w:kern w:val="0"/>
      <w:sz w:val="20"/>
      <w:szCs w:val="20"/>
      <w:lang w:val="en-GB" w:eastAsia="en-US"/>
    </w:rPr>
  </w:style>
  <w:style w:type="paragraph" w:customStyle="1" w:styleId="enumlev2">
    <w:name w:val="enumlev2"/>
    <w:basedOn w:val="Normal"/>
    <w:rsid w:val="006508A9"/>
    <w:pPr>
      <w:widowControl/>
      <w:tabs>
        <w:tab w:val="left" w:pos="794"/>
        <w:tab w:val="left" w:pos="1191"/>
        <w:tab w:val="left" w:pos="1588"/>
        <w:tab w:val="left" w:pos="1985"/>
      </w:tabs>
      <w:spacing w:before="86" w:after="180"/>
      <w:ind w:left="1588" w:hanging="397"/>
    </w:pPr>
    <w:rPr>
      <w:rFonts w:ascii="Times New Roman" w:eastAsia="SimSun" w:hAnsi="Times New Roman" w:cs="Times New Roman"/>
      <w:kern w:val="0"/>
      <w:sz w:val="20"/>
      <w:szCs w:val="20"/>
      <w:lang w:eastAsia="en-US"/>
    </w:rPr>
  </w:style>
  <w:style w:type="paragraph" w:customStyle="1" w:styleId="CouvRecTitle">
    <w:name w:val="Couv Rec Title"/>
    <w:basedOn w:val="Normal"/>
    <w:rsid w:val="006508A9"/>
    <w:pPr>
      <w:keepNext/>
      <w:keepLines/>
      <w:widowControl/>
      <w:spacing w:before="240" w:after="180"/>
      <w:ind w:left="1418"/>
      <w:jc w:val="left"/>
    </w:pPr>
    <w:rPr>
      <w:rFonts w:ascii="Arial" w:eastAsia="SimSun" w:hAnsi="Arial" w:cs="Times New Roman"/>
      <w:b/>
      <w:kern w:val="0"/>
      <w:sz w:val="36"/>
      <w:szCs w:val="20"/>
      <w:lang w:eastAsia="en-US"/>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6508A9"/>
    <w:pPr>
      <w:widowControl/>
      <w:spacing w:before="120" w:after="120"/>
      <w:jc w:val="left"/>
    </w:pPr>
    <w:rPr>
      <w:rFonts w:ascii="Times New Roman" w:eastAsia="SimSun" w:hAnsi="Times New Roman" w:cs="Times New Roman"/>
      <w:b/>
      <w:kern w:val="0"/>
      <w:sz w:val="20"/>
      <w:szCs w:val="20"/>
      <w:lang w:val="en-GB" w:eastAsia="en-US"/>
    </w:rPr>
  </w:style>
  <w:style w:type="paragraph" w:styleId="PlainText">
    <w:name w:val="Plain Text"/>
    <w:basedOn w:val="Normal"/>
    <w:link w:val="PlainTextChar"/>
    <w:uiPriority w:val="99"/>
    <w:rsid w:val="006508A9"/>
    <w:pPr>
      <w:widowControl/>
      <w:spacing w:after="180"/>
      <w:jc w:val="left"/>
    </w:pPr>
    <w:rPr>
      <w:rFonts w:ascii="Courier New" w:eastAsia="SimSun" w:hAnsi="Courier New" w:cs="Times New Roman"/>
      <w:kern w:val="0"/>
      <w:sz w:val="20"/>
      <w:szCs w:val="20"/>
      <w:lang w:val="nb-NO" w:eastAsia="en-US"/>
    </w:rPr>
  </w:style>
  <w:style w:type="character" w:customStyle="1" w:styleId="PlainTextChar">
    <w:name w:val="Plain Text Char"/>
    <w:basedOn w:val="DefaultParagraphFont"/>
    <w:link w:val="PlainText"/>
    <w:uiPriority w:val="99"/>
    <w:rsid w:val="006508A9"/>
    <w:rPr>
      <w:rFonts w:ascii="Courier New" w:eastAsia="SimSun" w:hAnsi="Courier New" w:cs="Times New Roman"/>
      <w:kern w:val="0"/>
      <w:sz w:val="20"/>
      <w:szCs w:val="20"/>
      <w:lang w:val="nb-NO" w:eastAsia="en-US"/>
    </w:rPr>
  </w:style>
  <w:style w:type="paragraph" w:customStyle="1" w:styleId="CharCharCharCharCharChar">
    <w:name w:val="Char Char Char Char Char Char"/>
    <w:semiHidden/>
    <w:rsid w:val="006508A9"/>
    <w:pPr>
      <w:keepNext/>
      <w:numPr>
        <w:numId w:val="1"/>
      </w:numPr>
      <w:autoSpaceDE w:val="0"/>
      <w:autoSpaceDN w:val="0"/>
      <w:adjustRightInd w:val="0"/>
      <w:spacing w:before="60" w:after="60"/>
      <w:jc w:val="both"/>
    </w:pPr>
    <w:rPr>
      <w:rFonts w:ascii="Arial" w:eastAsia="SimSun" w:hAnsi="Arial" w:cs="Arial"/>
      <w:color w:val="0000FF"/>
      <w:sz w:val="20"/>
      <w:szCs w:val="20"/>
    </w:rPr>
  </w:style>
  <w:style w:type="paragraph" w:styleId="NormalWeb">
    <w:name w:val="Normal (Web)"/>
    <w:basedOn w:val="Normal"/>
    <w:uiPriority w:val="99"/>
    <w:qFormat/>
    <w:rsid w:val="006508A9"/>
    <w:pPr>
      <w:widowControl/>
      <w:spacing w:before="100" w:beforeAutospacing="1" w:after="100" w:afterAutospacing="1"/>
      <w:jc w:val="left"/>
    </w:pPr>
    <w:rPr>
      <w:rFonts w:ascii="Times New Roman" w:eastAsia="Batang" w:hAnsi="Times New Roman" w:cs="Times New Roman"/>
      <w:kern w:val="0"/>
      <w:sz w:val="24"/>
      <w:szCs w:val="24"/>
      <w:lang w:eastAsia="ko-KR"/>
    </w:rPr>
  </w:style>
  <w:style w:type="paragraph" w:customStyle="1" w:styleId="Reference">
    <w:name w:val="Reference"/>
    <w:basedOn w:val="Normal"/>
    <w:link w:val="ReferenceChar"/>
    <w:qFormat/>
    <w:rsid w:val="006508A9"/>
    <w:pPr>
      <w:keepLines/>
      <w:widowControl/>
      <w:tabs>
        <w:tab w:val="num" w:pos="720"/>
      </w:tabs>
      <w:ind w:left="720" w:hanging="360"/>
    </w:pPr>
    <w:rPr>
      <w:rFonts w:ascii="Times New Roman" w:eastAsia="SimSun" w:hAnsi="Times New Roman" w:cs="Times New Roman"/>
      <w:kern w:val="0"/>
      <w:sz w:val="18"/>
      <w:szCs w:val="20"/>
      <w:lang w:eastAsia="en-US"/>
    </w:rPr>
  </w:style>
  <w:style w:type="paragraph" w:customStyle="1" w:styleId="NumberedList">
    <w:name w:val="Numbered List"/>
    <w:basedOn w:val="Normal"/>
    <w:rsid w:val="006508A9"/>
    <w:pPr>
      <w:widowControl/>
      <w:numPr>
        <w:numId w:val="3"/>
      </w:numPr>
    </w:pPr>
    <w:rPr>
      <w:rFonts w:ascii="Times New Roman" w:eastAsia="MS Mincho" w:hAnsi="Times New Roman" w:cs="Times New Roman"/>
      <w:kern w:val="0"/>
      <w:sz w:val="20"/>
      <w:szCs w:val="20"/>
      <w:lang w:val="en-GB" w:eastAsia="en-US"/>
    </w:rPr>
  </w:style>
  <w:style w:type="paragraph" w:customStyle="1" w:styleId="Figure">
    <w:name w:val="Figure"/>
    <w:basedOn w:val="Normal"/>
    <w:next w:val="Normal"/>
    <w:rsid w:val="006508A9"/>
    <w:pPr>
      <w:keepNext/>
      <w:widowControl/>
      <w:spacing w:before="60" w:after="60"/>
      <w:jc w:val="center"/>
    </w:pPr>
    <w:rPr>
      <w:rFonts w:ascii="Times New Roman" w:eastAsia="SimSun" w:hAnsi="Times New Roman" w:cs="Times New Roman"/>
      <w:kern w:val="0"/>
      <w:sz w:val="22"/>
      <w:szCs w:val="20"/>
      <w:lang w:eastAsia="en-US"/>
    </w:rPr>
  </w:style>
  <w:style w:type="paragraph" w:customStyle="1" w:styleId="FigureCaption">
    <w:name w:val="Figure Caption"/>
    <w:aliases w:val="fc Char,Figure Caption Char"/>
    <w:basedOn w:val="Normal"/>
    <w:rsid w:val="006508A9"/>
    <w:pPr>
      <w:keepLines/>
      <w:widowControl/>
      <w:spacing w:before="60" w:after="120" w:line="300" w:lineRule="atLeast"/>
      <w:ind w:left="1008" w:hanging="1008"/>
    </w:pPr>
    <w:rPr>
      <w:rFonts w:ascii="Times New Roman" w:eastAsia="????" w:hAnsi="Times New Roman" w:cs="Times New Roman"/>
      <w:kern w:val="0"/>
      <w:sz w:val="20"/>
      <w:szCs w:val="20"/>
      <w:lang w:eastAsia="en-US"/>
    </w:rPr>
  </w:style>
  <w:style w:type="paragraph" w:customStyle="1" w:styleId="Equation-Numbered">
    <w:name w:val="Equation-Numbered"/>
    <w:basedOn w:val="Normal"/>
    <w:next w:val="Normal"/>
    <w:autoRedefine/>
    <w:rsid w:val="006508A9"/>
    <w:pPr>
      <w:widowControl/>
      <w:spacing w:before="120" w:after="120" w:line="240" w:lineRule="atLeast"/>
      <w:jc w:val="right"/>
    </w:pPr>
    <w:rPr>
      <w:rFonts w:ascii="Times New Roman" w:eastAsia="SimSun" w:hAnsi="Times New Roman" w:cs="Times New Roman"/>
      <w:kern w:val="0"/>
      <w:sz w:val="22"/>
      <w:szCs w:val="20"/>
      <w:lang w:eastAsia="en-US"/>
    </w:rPr>
  </w:style>
  <w:style w:type="paragraph" w:customStyle="1" w:styleId="multifig">
    <w:name w:val="multifig"/>
    <w:basedOn w:val="Normal"/>
    <w:rsid w:val="006508A9"/>
    <w:pPr>
      <w:keepNext/>
      <w:widowControl/>
      <w:tabs>
        <w:tab w:val="center" w:pos="2160"/>
        <w:tab w:val="center" w:pos="6480"/>
      </w:tabs>
      <w:spacing w:line="240" w:lineRule="atLeast"/>
      <w:jc w:val="left"/>
    </w:pPr>
    <w:rPr>
      <w:rFonts w:ascii="Times New Roman" w:eastAsia="SimSun" w:hAnsi="Times New Roman" w:cs="Times New Roman"/>
      <w:kern w:val="0"/>
      <w:sz w:val="24"/>
      <w:szCs w:val="20"/>
      <w:lang w:eastAsia="en-US"/>
    </w:rPr>
  </w:style>
  <w:style w:type="paragraph" w:customStyle="1" w:styleId="TableCaption">
    <w:name w:val="TableCaption"/>
    <w:basedOn w:val="Normal"/>
    <w:rsid w:val="006508A9"/>
    <w:pPr>
      <w:keepNext/>
      <w:widowControl/>
      <w:tabs>
        <w:tab w:val="left" w:pos="936"/>
      </w:tabs>
      <w:spacing w:before="120" w:after="60"/>
      <w:ind w:left="936" w:hanging="936"/>
    </w:pPr>
    <w:rPr>
      <w:rFonts w:ascii="Times New Roman" w:eastAsia="SimSun" w:hAnsi="Times New Roman" w:cs="Times New Roman"/>
      <w:kern w:val="0"/>
      <w:sz w:val="22"/>
      <w:szCs w:val="20"/>
      <w:lang w:eastAsia="en-US"/>
    </w:rPr>
  </w:style>
  <w:style w:type="paragraph" w:customStyle="1" w:styleId="EquationNumbered">
    <w:name w:val="Equation Numbered"/>
    <w:basedOn w:val="Normal"/>
    <w:rsid w:val="006508A9"/>
    <w:pPr>
      <w:widowControl/>
      <w:tabs>
        <w:tab w:val="center" w:pos="4320"/>
        <w:tab w:val="right" w:pos="8640"/>
      </w:tabs>
      <w:spacing w:before="60" w:after="60" w:line="300" w:lineRule="atLeast"/>
      <w:jc w:val="left"/>
    </w:pPr>
    <w:rPr>
      <w:rFonts w:ascii="Times New Roman" w:eastAsia="SimSun" w:hAnsi="Times New Roman" w:cs="Times New Roman"/>
      <w:kern w:val="0"/>
      <w:sz w:val="22"/>
      <w:szCs w:val="20"/>
      <w:lang w:eastAsia="en-US"/>
    </w:rPr>
  </w:style>
  <w:style w:type="paragraph" w:customStyle="1" w:styleId="Style10ptChar">
    <w:name w:val="Style 10 pt Char"/>
    <w:basedOn w:val="Normal"/>
    <w:rsid w:val="006508A9"/>
    <w:pPr>
      <w:widowControl/>
      <w:spacing w:before="120" w:line="240" w:lineRule="exact"/>
    </w:pPr>
    <w:rPr>
      <w:rFonts w:ascii="Times New Roman" w:eastAsia="MS Mincho" w:hAnsi="Times New Roman" w:cs="Times New Roman"/>
      <w:kern w:val="0"/>
      <w:sz w:val="20"/>
      <w:szCs w:val="20"/>
      <w:lang w:eastAsia="en-US"/>
    </w:rPr>
  </w:style>
  <w:style w:type="character" w:customStyle="1" w:styleId="Style10ptCharChar">
    <w:name w:val="Style 10 pt Char Char"/>
    <w:rsid w:val="006508A9"/>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6508A9"/>
    <w:pPr>
      <w:widowControl/>
      <w:spacing w:before="60" w:after="60" w:line="240" w:lineRule="exact"/>
    </w:pPr>
    <w:rPr>
      <w:rFonts w:ascii="Times New Roman" w:eastAsia="MS Mincho" w:hAnsi="Times New Roman" w:cs="Times New Roman"/>
      <w:b/>
      <w:kern w:val="0"/>
      <w:sz w:val="20"/>
      <w:szCs w:val="20"/>
      <w:lang w:eastAsia="en-US"/>
    </w:rPr>
  </w:style>
  <w:style w:type="character" w:customStyle="1" w:styleId="Style10ptBoldCharChar">
    <w:name w:val="Style 10 pt Bold Char Char"/>
    <w:rsid w:val="006508A9"/>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6508A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eastAsia="Batang" w:hAnsi="Courier New" w:cs="Times New Roman"/>
      <w:kern w:val="0"/>
      <w:sz w:val="20"/>
      <w:szCs w:val="20"/>
      <w:lang w:val="x-none" w:eastAsia="ko-KR"/>
    </w:rPr>
  </w:style>
  <w:style w:type="character" w:customStyle="1" w:styleId="HTMLPreformattedChar">
    <w:name w:val="HTML Preformatted Char"/>
    <w:basedOn w:val="DefaultParagraphFont"/>
    <w:link w:val="HTMLPreformatted"/>
    <w:rsid w:val="006508A9"/>
    <w:rPr>
      <w:rFonts w:ascii="Courier New" w:eastAsia="Batang" w:hAnsi="Courier New" w:cs="Times New Roman"/>
      <w:kern w:val="0"/>
      <w:sz w:val="20"/>
      <w:szCs w:val="20"/>
      <w:lang w:val="x-none" w:eastAsia="ko-KR"/>
    </w:rPr>
  </w:style>
  <w:style w:type="paragraph" w:customStyle="1" w:styleId="Bullet0">
    <w:name w:val="Bullet"/>
    <w:basedOn w:val="Normal"/>
    <w:rsid w:val="006508A9"/>
    <w:pPr>
      <w:widowControl/>
      <w:numPr>
        <w:numId w:val="2"/>
      </w:numPr>
      <w:jc w:val="left"/>
    </w:pPr>
    <w:rPr>
      <w:rFonts w:ascii="Times New Roman" w:eastAsia="SimSun" w:hAnsi="Times New Roman" w:cs="Times New Roman"/>
      <w:kern w:val="0"/>
      <w:sz w:val="24"/>
      <w:szCs w:val="24"/>
      <w:lang w:eastAsia="en-US"/>
    </w:rPr>
  </w:style>
  <w:style w:type="character" w:customStyle="1" w:styleId="FigureCaption1">
    <w:name w:val="Figure Caption1"/>
    <w:aliases w:val="fc Char1,Figure Caption Char Char"/>
    <w:rsid w:val="006508A9"/>
    <w:rPr>
      <w:rFonts w:ascii="Arial" w:eastAsia="????" w:hAnsi="Arial" w:cs="Arial"/>
      <w:color w:val="0000FF"/>
      <w:kern w:val="2"/>
      <w:lang w:val="en-US" w:eastAsia="en-US" w:bidi="ar-SA"/>
    </w:rPr>
  </w:style>
  <w:style w:type="paragraph" w:customStyle="1" w:styleId="FigureCentered">
    <w:name w:val="FigureCentered"/>
    <w:basedOn w:val="Normal"/>
    <w:next w:val="Normal"/>
    <w:rsid w:val="006508A9"/>
    <w:pPr>
      <w:keepNext/>
      <w:widowControl/>
      <w:spacing w:before="60" w:after="60" w:line="240" w:lineRule="atLeast"/>
      <w:jc w:val="center"/>
    </w:pPr>
    <w:rPr>
      <w:rFonts w:ascii="Times New Roman" w:eastAsia="SimSun" w:hAnsi="Times New Roman" w:cs="Times New Roman"/>
      <w:kern w:val="0"/>
      <w:sz w:val="24"/>
      <w:szCs w:val="20"/>
      <w:lang w:eastAsia="en-US"/>
    </w:rPr>
  </w:style>
  <w:style w:type="character" w:customStyle="1" w:styleId="Equation-NumberedChar">
    <w:name w:val="Equation-Numbered Char"/>
    <w:rsid w:val="006508A9"/>
    <w:rPr>
      <w:rFonts w:ascii="Arial" w:eastAsia="SimSun" w:hAnsi="Arial" w:cs="Arial"/>
      <w:color w:val="0000FF"/>
      <w:kern w:val="2"/>
      <w:sz w:val="22"/>
      <w:lang w:val="en-US" w:eastAsia="en-US" w:bidi="ar-SA"/>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rsid w:val="006508A9"/>
    <w:pPr>
      <w:adjustRightInd w:val="0"/>
      <w:spacing w:beforeLines="35" w:before="35" w:line="460" w:lineRule="exact"/>
      <w:ind w:firstLineChars="200" w:firstLine="200"/>
      <w:textAlignment w:val="baseline"/>
    </w:pPr>
    <w:rPr>
      <w:rFonts w:ascii="Times New Roman" w:eastAsia="KaiTi_GB2312" w:hAnsi="Times New Roman" w:cs="Times New Roman"/>
      <w:snapToGrid w:val="0"/>
      <w:kern w:val="0"/>
      <w:sz w:val="28"/>
      <w:szCs w:val="28"/>
    </w:rPr>
  </w:style>
  <w:style w:type="paragraph" w:customStyle="1" w:styleId="item">
    <w:name w:val="item"/>
    <w:basedOn w:val="Normal"/>
    <w:rsid w:val="006508A9"/>
    <w:pPr>
      <w:widowControl/>
      <w:numPr>
        <w:numId w:val="4"/>
      </w:numPr>
    </w:pPr>
    <w:rPr>
      <w:rFonts w:ascii="Times New Roman" w:eastAsia="MS Mincho" w:hAnsi="Times New Roman" w:cs="Times New Roman"/>
      <w:kern w:val="0"/>
      <w:sz w:val="20"/>
      <w:szCs w:val="20"/>
      <w:lang w:val="en-GB" w:eastAsia="en-US"/>
    </w:rPr>
  </w:style>
  <w:style w:type="paragraph" w:customStyle="1" w:styleId="PaperTableCell">
    <w:name w:val="PaperTableCell"/>
    <w:basedOn w:val="Normal"/>
    <w:rsid w:val="006508A9"/>
    <w:pPr>
      <w:widowControl/>
    </w:pPr>
    <w:rPr>
      <w:rFonts w:ascii="Times New Roman" w:eastAsia="SimSun" w:hAnsi="Times New Roman" w:cs="Times New Roman"/>
      <w:kern w:val="0"/>
      <w:sz w:val="16"/>
      <w:szCs w:val="24"/>
      <w:lang w:eastAsia="en-US"/>
    </w:rPr>
  </w:style>
  <w:style w:type="character" w:styleId="LineNumber">
    <w:name w:val="line number"/>
    <w:rsid w:val="006508A9"/>
    <w:rPr>
      <w:rFonts w:ascii="Arial" w:eastAsia="SimSun" w:hAnsi="Arial" w:cs="Arial"/>
      <w:color w:val="0000FF"/>
      <w:kern w:val="2"/>
      <w:sz w:val="18"/>
      <w:lang w:val="en-US" w:eastAsia="zh-CN" w:bidi="ar-SA"/>
    </w:rPr>
  </w:style>
  <w:style w:type="paragraph" w:customStyle="1" w:styleId="figure0">
    <w:name w:val="figure"/>
    <w:basedOn w:val="Normal"/>
    <w:rsid w:val="006508A9"/>
    <w:pPr>
      <w:keepNext/>
      <w:keepLines/>
      <w:widowControl/>
      <w:spacing w:before="60" w:after="60" w:line="240" w:lineRule="atLeast"/>
      <w:jc w:val="center"/>
    </w:pPr>
    <w:rPr>
      <w:rFonts w:ascii="Times New Roman" w:eastAsia="SimSun" w:hAnsi="Times New Roman" w:cs="Times New Roman"/>
      <w:kern w:val="0"/>
      <w:sz w:val="20"/>
      <w:szCs w:val="20"/>
      <w:lang w:eastAsia="en-US"/>
    </w:rPr>
  </w:style>
  <w:style w:type="character" w:customStyle="1" w:styleId="moz-txt-tag">
    <w:name w:val="moz-txt-tag"/>
    <w:rsid w:val="006508A9"/>
    <w:rPr>
      <w:rFonts w:ascii="Arial" w:eastAsia="SimSun" w:hAnsi="Arial" w:cs="Arial"/>
      <w:color w:val="0000FF"/>
      <w:kern w:val="2"/>
      <w:lang w:val="en-US" w:eastAsia="zh-CN" w:bidi="ar-SA"/>
    </w:rPr>
  </w:style>
  <w:style w:type="character" w:customStyle="1" w:styleId="GuidanceChar">
    <w:name w:val="Guidance Char"/>
    <w:rsid w:val="006508A9"/>
    <w:rPr>
      <w:i/>
      <w:color w:val="0000FF"/>
      <w:lang w:val="en-GB" w:eastAsia="en-US" w:bidi="ar-SA"/>
    </w:rPr>
  </w:style>
  <w:style w:type="paragraph" w:styleId="BodyTextIndent3">
    <w:name w:val="Body Text Indent 3"/>
    <w:basedOn w:val="Normal"/>
    <w:link w:val="BodyTextIndent3Char"/>
    <w:rsid w:val="006508A9"/>
    <w:pPr>
      <w:widowControl/>
      <w:overflowPunct w:val="0"/>
      <w:autoSpaceDE w:val="0"/>
      <w:autoSpaceDN w:val="0"/>
      <w:adjustRightInd w:val="0"/>
      <w:ind w:left="1080"/>
      <w:jc w:val="left"/>
      <w:textAlignment w:val="baseline"/>
    </w:pPr>
    <w:rPr>
      <w:rFonts w:ascii="Times New Roman" w:eastAsia="SimSun" w:hAnsi="Times New Roman" w:cs="Times New Roman"/>
      <w:kern w:val="0"/>
      <w:sz w:val="20"/>
      <w:szCs w:val="20"/>
      <w:lang w:val="x-none" w:eastAsia="ja-JP"/>
    </w:rPr>
  </w:style>
  <w:style w:type="character" w:customStyle="1" w:styleId="BodyTextIndent3Char">
    <w:name w:val="Body Text Indent 3 Char"/>
    <w:basedOn w:val="DefaultParagraphFont"/>
    <w:link w:val="BodyTextIndent3"/>
    <w:rsid w:val="006508A9"/>
    <w:rPr>
      <w:rFonts w:ascii="Times New Roman" w:eastAsia="SimSun" w:hAnsi="Times New Roman" w:cs="Times New Roman"/>
      <w:kern w:val="0"/>
      <w:sz w:val="20"/>
      <w:szCs w:val="20"/>
      <w:lang w:val="x-none" w:eastAsia="ja-JP"/>
    </w:rPr>
  </w:style>
  <w:style w:type="paragraph" w:customStyle="1" w:styleId="tah0">
    <w:name w:val="tah"/>
    <w:basedOn w:val="Normal"/>
    <w:rsid w:val="006508A9"/>
    <w:pPr>
      <w:keepNext/>
      <w:widowControl/>
      <w:jc w:val="center"/>
    </w:pPr>
    <w:rPr>
      <w:rFonts w:ascii="Arial" w:eastAsia="Calibri" w:hAnsi="Arial" w:cs="Arial"/>
      <w:b/>
      <w:bCs/>
      <w:kern w:val="0"/>
      <w:sz w:val="18"/>
      <w:szCs w:val="18"/>
      <w:lang w:eastAsia="en-US"/>
    </w:rPr>
  </w:style>
  <w:style w:type="paragraph" w:customStyle="1" w:styleId="tac0">
    <w:name w:val="tac"/>
    <w:basedOn w:val="Normal"/>
    <w:rsid w:val="006508A9"/>
    <w:pPr>
      <w:keepNext/>
      <w:widowControl/>
      <w:jc w:val="center"/>
    </w:pPr>
    <w:rPr>
      <w:rFonts w:ascii="Arial" w:eastAsia="Calibri" w:hAnsi="Arial" w:cs="Arial"/>
      <w:kern w:val="0"/>
      <w:sz w:val="18"/>
      <w:szCs w:val="18"/>
      <w:lang w:eastAsia="en-US"/>
    </w:rPr>
  </w:style>
  <w:style w:type="paragraph" w:customStyle="1" w:styleId="th0">
    <w:name w:val="th"/>
    <w:basedOn w:val="Normal"/>
    <w:rsid w:val="006508A9"/>
    <w:pPr>
      <w:keepNext/>
      <w:widowControl/>
      <w:spacing w:before="60" w:after="180"/>
      <w:jc w:val="center"/>
    </w:pPr>
    <w:rPr>
      <w:rFonts w:ascii="Arial" w:eastAsia="Calibri" w:hAnsi="Arial" w:cs="Arial"/>
      <w:b/>
      <w:bCs/>
      <w:kern w:val="0"/>
      <w:sz w:val="20"/>
      <w:szCs w:val="20"/>
      <w:lang w:eastAsia="en-US"/>
    </w:rPr>
  </w:style>
  <w:style w:type="paragraph" w:customStyle="1" w:styleId="CharCharCharCharCharChar1CharChar">
    <w:name w:val="Char Char Char Char Char Char1 Char Char"/>
    <w:next w:val="Normal"/>
    <w:semiHidden/>
    <w:rsid w:val="006508A9"/>
    <w:pPr>
      <w:keepNext/>
      <w:tabs>
        <w:tab w:val="num" w:pos="720"/>
      </w:tabs>
      <w:autoSpaceDE w:val="0"/>
      <w:autoSpaceDN w:val="0"/>
      <w:adjustRightInd w:val="0"/>
      <w:ind w:left="720" w:hanging="360"/>
      <w:jc w:val="both"/>
    </w:pPr>
    <w:rPr>
      <w:rFonts w:ascii="Times New Roman" w:eastAsia="SimSun" w:hAnsi="Times New Roman" w:cs="Times New Roman"/>
      <w:sz w:val="20"/>
      <w:szCs w:val="20"/>
      <w:lang w:val="en-GB"/>
    </w:rPr>
  </w:style>
  <w:style w:type="character" w:customStyle="1" w:styleId="im-content1">
    <w:name w:val="im-content1"/>
    <w:rsid w:val="006508A9"/>
    <w:rPr>
      <w:vanish w:val="0"/>
      <w:webHidden w:val="0"/>
      <w:color w:val="333333"/>
      <w:specVanish w:val="0"/>
    </w:rPr>
  </w:style>
  <w:style w:type="paragraph" w:customStyle="1" w:styleId="Style1">
    <w:name w:val="Style1"/>
    <w:basedOn w:val="Normal"/>
    <w:link w:val="Style1Char"/>
    <w:qFormat/>
    <w:rsid w:val="006508A9"/>
    <w:pPr>
      <w:widowControl/>
      <w:spacing w:after="180" w:line="288" w:lineRule="auto"/>
      <w:ind w:firstLine="360"/>
    </w:pPr>
    <w:rPr>
      <w:rFonts w:ascii="Times New Roman" w:eastAsia="Malgun Gothic" w:hAnsi="Times New Roman" w:cs="Times New Roman"/>
      <w:kern w:val="0"/>
      <w:sz w:val="20"/>
      <w:szCs w:val="20"/>
      <w:lang w:val="en-GB" w:eastAsia="en-US"/>
    </w:rPr>
  </w:style>
  <w:style w:type="character" w:customStyle="1" w:styleId="Style1Char">
    <w:name w:val="Style1 Char"/>
    <w:link w:val="Style1"/>
    <w:qFormat/>
    <w:rsid w:val="006508A9"/>
    <w:rPr>
      <w:rFonts w:ascii="Times New Roman" w:eastAsia="Malgun Gothic" w:hAnsi="Times New Roman" w:cs="Times New Roman"/>
      <w:kern w:val="0"/>
      <w:sz w:val="20"/>
      <w:szCs w:val="20"/>
      <w:lang w:val="en-GB" w:eastAsia="en-US"/>
    </w:rPr>
  </w:style>
  <w:style w:type="paragraph" w:customStyle="1" w:styleId="References">
    <w:name w:val="References"/>
    <w:basedOn w:val="Normal"/>
    <w:rsid w:val="006508A9"/>
    <w:pPr>
      <w:widowControl/>
      <w:numPr>
        <w:numId w:val="5"/>
      </w:numPr>
      <w:autoSpaceDE w:val="0"/>
      <w:autoSpaceDN w:val="0"/>
      <w:spacing w:before="60" w:after="60" w:line="360" w:lineRule="atLeast"/>
    </w:pPr>
    <w:rPr>
      <w:rFonts w:ascii="Times New Roman" w:eastAsia="SimSun" w:hAnsi="Times New Roman" w:cs="Times New Roman"/>
      <w:kern w:val="0"/>
      <w:sz w:val="22"/>
      <w:szCs w:val="16"/>
      <w:lang w:eastAsia="en-US"/>
    </w:rPr>
  </w:style>
  <w:style w:type="paragraph" w:customStyle="1" w:styleId="LGTdoc">
    <w:name w:val="LGTdoc_본문"/>
    <w:basedOn w:val="Normal"/>
    <w:link w:val="LGTdocChar"/>
    <w:qFormat/>
    <w:rsid w:val="006508A9"/>
    <w:pPr>
      <w:autoSpaceDE w:val="0"/>
      <w:autoSpaceDN w:val="0"/>
      <w:adjustRightInd w:val="0"/>
      <w:snapToGrid w:val="0"/>
      <w:spacing w:afterLines="50" w:line="264" w:lineRule="auto"/>
    </w:pPr>
    <w:rPr>
      <w:rFonts w:ascii="Times New Roman" w:eastAsia="Batang" w:hAnsi="Times New Roman" w:cs="Times New Roman"/>
      <w:sz w:val="22"/>
      <w:szCs w:val="24"/>
      <w:lang w:val="en-GB" w:eastAsia="ko-KR"/>
    </w:rPr>
  </w:style>
  <w:style w:type="character" w:customStyle="1" w:styleId="LGTdocChar">
    <w:name w:val="LGTdoc_본문 Char"/>
    <w:link w:val="LGTdoc"/>
    <w:qFormat/>
    <w:rsid w:val="006508A9"/>
    <w:rPr>
      <w:rFonts w:ascii="Times New Roman" w:eastAsia="Batang" w:hAnsi="Times New Roman" w:cs="Times New Roman"/>
      <w:sz w:val="22"/>
      <w:szCs w:val="24"/>
      <w:lang w:val="en-GB" w:eastAsia="ko-KR"/>
    </w:rPr>
  </w:style>
  <w:style w:type="character" w:customStyle="1" w:styleId="apple-converted-space">
    <w:name w:val="apple-converted-space"/>
    <w:basedOn w:val="DefaultParagraphFont"/>
    <w:qFormat/>
    <w:rsid w:val="006508A9"/>
  </w:style>
  <w:style w:type="paragraph" w:customStyle="1" w:styleId="a1">
    <w:name w:val="문단"/>
    <w:basedOn w:val="Normal"/>
    <w:uiPriority w:val="99"/>
    <w:rsid w:val="006508A9"/>
    <w:pPr>
      <w:widowControl/>
      <w:autoSpaceDE w:val="0"/>
      <w:autoSpaceDN w:val="0"/>
      <w:ind w:firstLine="800"/>
    </w:pPr>
    <w:rPr>
      <w:rFonts w:ascii="Gulim" w:eastAsia="Gulim" w:hAnsi="SimSun" w:cs="SimSun"/>
      <w:color w:val="000000"/>
      <w:kern w:val="0"/>
      <w:sz w:val="20"/>
      <w:szCs w:val="20"/>
    </w:rPr>
  </w:style>
  <w:style w:type="character" w:customStyle="1" w:styleId="B3Char">
    <w:name w:val="B3 Char"/>
    <w:basedOn w:val="DefaultParagraphFont"/>
    <w:link w:val="B3"/>
    <w:qFormat/>
    <w:rsid w:val="006508A9"/>
    <w:rPr>
      <w:rFonts w:ascii="Times New Roman" w:eastAsia="SimSun" w:hAnsi="Times New Roman" w:cs="Times New Roman"/>
      <w:kern w:val="0"/>
      <w:sz w:val="20"/>
      <w:szCs w:val="20"/>
      <w:lang w:val="en-GB" w:eastAsia="en-US"/>
    </w:rPr>
  </w:style>
  <w:style w:type="character" w:styleId="FollowedHyperlink">
    <w:name w:val="FollowedHyperlink"/>
    <w:uiPriority w:val="99"/>
    <w:rsid w:val="006508A9"/>
    <w:rPr>
      <w:color w:val="800080"/>
      <w:u w:val="single"/>
    </w:rPr>
  </w:style>
  <w:style w:type="character" w:customStyle="1" w:styleId="TALChar">
    <w:name w:val="TAL Char"/>
    <w:qFormat/>
    <w:rsid w:val="006508A9"/>
    <w:rPr>
      <w:rFonts w:ascii="Arial" w:hAnsi="Arial"/>
      <w:sz w:val="18"/>
      <w:lang w:val="en-GB" w:eastAsia="en-US"/>
    </w:rPr>
  </w:style>
  <w:style w:type="character" w:customStyle="1" w:styleId="TFZchn">
    <w:name w:val="TF Zchn"/>
    <w:locked/>
    <w:rsid w:val="006508A9"/>
    <w:rPr>
      <w:rFonts w:ascii="Arial" w:hAnsi="Arial"/>
      <w:b/>
      <w:lang w:eastAsia="en-US"/>
    </w:rPr>
  </w:style>
  <w:style w:type="paragraph" w:customStyle="1" w:styleId="RAN1bullet2">
    <w:name w:val="RAN1 bullet2"/>
    <w:basedOn w:val="Normal"/>
    <w:link w:val="RAN1bullet2Char"/>
    <w:qFormat/>
    <w:rsid w:val="006508A9"/>
    <w:pPr>
      <w:widowControl/>
      <w:numPr>
        <w:ilvl w:val="1"/>
        <w:numId w:val="6"/>
      </w:numPr>
      <w:tabs>
        <w:tab w:val="left" w:pos="1440"/>
      </w:tabs>
      <w:jc w:val="left"/>
    </w:pPr>
    <w:rPr>
      <w:rFonts w:ascii="Times" w:eastAsia="Batang" w:hAnsi="Times" w:cs="Times New Roman"/>
      <w:kern w:val="0"/>
      <w:sz w:val="20"/>
      <w:szCs w:val="20"/>
      <w:lang w:eastAsia="en-US"/>
    </w:rPr>
  </w:style>
  <w:style w:type="character" w:customStyle="1" w:styleId="RAN1bullet2Char">
    <w:name w:val="RAN1 bullet2 Char"/>
    <w:link w:val="RAN1bullet2"/>
    <w:qFormat/>
    <w:rsid w:val="006508A9"/>
    <w:rPr>
      <w:rFonts w:ascii="Times" w:eastAsia="Batang" w:hAnsi="Times" w:cs="Times New Roman"/>
      <w:kern w:val="0"/>
      <w:sz w:val="20"/>
      <w:szCs w:val="20"/>
      <w:lang w:eastAsia="en-US"/>
    </w:rPr>
  </w:style>
  <w:style w:type="paragraph" w:customStyle="1" w:styleId="RAN1bullet1">
    <w:name w:val="RAN1 bullet1"/>
    <w:basedOn w:val="Normal"/>
    <w:link w:val="RAN1bullet1Char"/>
    <w:qFormat/>
    <w:rsid w:val="006508A9"/>
    <w:pPr>
      <w:widowControl/>
      <w:numPr>
        <w:numId w:val="7"/>
      </w:numPr>
      <w:jc w:val="left"/>
    </w:pPr>
    <w:rPr>
      <w:rFonts w:ascii="Times" w:eastAsia="Batang" w:hAnsi="Times" w:cs="Times New Roman"/>
      <w:kern w:val="0"/>
      <w:sz w:val="20"/>
      <w:szCs w:val="24"/>
      <w:lang w:val="en-GB" w:eastAsia="en-US"/>
    </w:rPr>
  </w:style>
  <w:style w:type="character" w:customStyle="1" w:styleId="RAN1bullet1Char">
    <w:name w:val="RAN1 bullet1 Char"/>
    <w:link w:val="RAN1bullet1"/>
    <w:rsid w:val="006508A9"/>
    <w:rPr>
      <w:rFonts w:ascii="Times" w:eastAsia="Batang" w:hAnsi="Times" w:cs="Times New Roman"/>
      <w:kern w:val="0"/>
      <w:sz w:val="20"/>
      <w:szCs w:val="24"/>
      <w:lang w:val="en-GB" w:eastAsia="en-US"/>
    </w:rPr>
  </w:style>
  <w:style w:type="paragraph" w:customStyle="1" w:styleId="RAN1tdoc">
    <w:name w:val="RAN1 tdoc"/>
    <w:basedOn w:val="Normal"/>
    <w:link w:val="RAN1tdocChar"/>
    <w:qFormat/>
    <w:rsid w:val="006508A9"/>
    <w:pPr>
      <w:widowControl/>
      <w:ind w:left="720" w:hanging="720"/>
      <w:jc w:val="left"/>
    </w:pPr>
    <w:rPr>
      <w:rFonts w:ascii="Times" w:eastAsia="Batang" w:hAnsi="Times" w:cs="Times New Roman"/>
      <w:b/>
      <w:color w:val="0000FF"/>
      <w:kern w:val="0"/>
      <w:sz w:val="20"/>
      <w:szCs w:val="24"/>
      <w:u w:val="single" w:color="0000FF"/>
      <w:lang w:val="en-GB" w:eastAsia="en-US"/>
    </w:rPr>
  </w:style>
  <w:style w:type="character" w:customStyle="1" w:styleId="RAN1tdocChar">
    <w:name w:val="RAN1 tdoc Char"/>
    <w:link w:val="RAN1tdoc"/>
    <w:rsid w:val="006508A9"/>
    <w:rPr>
      <w:rFonts w:ascii="Times" w:eastAsia="Batang" w:hAnsi="Times" w:cs="Times New Roman"/>
      <w:b/>
      <w:color w:val="0000FF"/>
      <w:kern w:val="0"/>
      <w:sz w:val="20"/>
      <w:szCs w:val="24"/>
      <w:u w:val="single" w:color="0000FF"/>
      <w:lang w:val="en-GB" w:eastAsia="en-US"/>
    </w:rPr>
  </w:style>
  <w:style w:type="paragraph" w:customStyle="1" w:styleId="RAN1bullet3">
    <w:name w:val="RAN1 bullet3"/>
    <w:basedOn w:val="RAN1bullet2"/>
    <w:link w:val="RAN1bullet3Char"/>
    <w:qFormat/>
    <w:rsid w:val="006508A9"/>
    <w:pPr>
      <w:numPr>
        <w:ilvl w:val="2"/>
        <w:numId w:val="8"/>
      </w:numPr>
    </w:pPr>
  </w:style>
  <w:style w:type="character" w:customStyle="1" w:styleId="RAN1bullet3Char">
    <w:name w:val="RAN1 bullet3 Char"/>
    <w:link w:val="RAN1bullet3"/>
    <w:qFormat/>
    <w:rsid w:val="006508A9"/>
    <w:rPr>
      <w:rFonts w:ascii="Times" w:eastAsia="Batang" w:hAnsi="Times" w:cs="Times New Roman"/>
      <w:kern w:val="0"/>
      <w:sz w:val="20"/>
      <w:szCs w:val="20"/>
      <w:lang w:eastAsia="en-US"/>
    </w:rPr>
  </w:style>
  <w:style w:type="paragraph" w:customStyle="1" w:styleId="Proposal">
    <w:name w:val="Proposal"/>
    <w:basedOn w:val="Normal"/>
    <w:link w:val="ProposalChar"/>
    <w:qFormat/>
    <w:rsid w:val="006508A9"/>
    <w:pPr>
      <w:widowControl/>
      <w:tabs>
        <w:tab w:val="left" w:pos="1701"/>
      </w:tabs>
      <w:overflowPunct w:val="0"/>
      <w:autoSpaceDE w:val="0"/>
      <w:autoSpaceDN w:val="0"/>
      <w:adjustRightInd w:val="0"/>
      <w:spacing w:after="120"/>
      <w:ind w:left="1701" w:hanging="1701"/>
      <w:textAlignment w:val="baseline"/>
    </w:pPr>
    <w:rPr>
      <w:rFonts w:ascii="Times New Roman" w:hAnsi="Times New Roman" w:cs="Times New Roman"/>
      <w:b/>
      <w:bCs/>
      <w:kern w:val="0"/>
      <w:sz w:val="20"/>
      <w:szCs w:val="20"/>
      <w:lang w:val="en-GB"/>
    </w:rPr>
  </w:style>
  <w:style w:type="character" w:customStyle="1" w:styleId="ProposalChar">
    <w:name w:val="Proposal Char"/>
    <w:link w:val="Proposal"/>
    <w:qFormat/>
    <w:rsid w:val="006508A9"/>
    <w:rPr>
      <w:rFonts w:ascii="Times New Roman" w:hAnsi="Times New Roman" w:cs="Times New Roman"/>
      <w:b/>
      <w:bCs/>
      <w:kern w:val="0"/>
      <w:sz w:val="20"/>
      <w:szCs w:val="20"/>
      <w:lang w:val="en-GB"/>
    </w:rPr>
  </w:style>
  <w:style w:type="paragraph" w:customStyle="1" w:styleId="ZchnZchn">
    <w:name w:val="Zchn Zchn"/>
    <w:rsid w:val="006508A9"/>
    <w:pPr>
      <w:keepNext/>
      <w:tabs>
        <w:tab w:val="num" w:pos="851"/>
      </w:tabs>
      <w:suppressAutoHyphens/>
      <w:autoSpaceDE w:val="0"/>
      <w:spacing w:before="60" w:after="60"/>
      <w:ind w:left="851" w:hanging="851"/>
      <w:jc w:val="both"/>
    </w:pPr>
    <w:rPr>
      <w:rFonts w:ascii="Arial" w:eastAsia="SimSun" w:hAnsi="Arial" w:cs="Arial"/>
      <w:color w:val="0000FF"/>
      <w:kern w:val="1"/>
      <w:sz w:val="20"/>
      <w:szCs w:val="20"/>
      <w:lang w:eastAsia="ar-SA"/>
    </w:rPr>
  </w:style>
  <w:style w:type="paragraph" w:customStyle="1" w:styleId="bullet">
    <w:name w:val="bullet"/>
    <w:basedOn w:val="ListParagraph"/>
    <w:link w:val="bulletChar"/>
    <w:qFormat/>
    <w:rsid w:val="006508A9"/>
    <w:pPr>
      <w:widowControl/>
      <w:numPr>
        <w:numId w:val="9"/>
      </w:numPr>
      <w:ind w:left="0" w:firstLineChars="0" w:firstLine="0"/>
      <w:contextualSpacing/>
      <w:jc w:val="left"/>
    </w:pPr>
    <w:rPr>
      <w:rFonts w:ascii="Times New Roman" w:hAnsi="Times New Roman" w:cs="Times New Roman"/>
      <w:kern w:val="0"/>
      <w:sz w:val="20"/>
      <w:szCs w:val="24"/>
      <w:lang w:eastAsia="en-US"/>
    </w:rPr>
  </w:style>
  <w:style w:type="character" w:customStyle="1" w:styleId="bulletChar">
    <w:name w:val="bullet Char"/>
    <w:link w:val="bullet"/>
    <w:rsid w:val="006508A9"/>
    <w:rPr>
      <w:rFonts w:ascii="Times New Roman" w:hAnsi="Times New Roman" w:cs="Times New Roman"/>
      <w:kern w:val="0"/>
      <w:sz w:val="20"/>
      <w:szCs w:val="24"/>
      <w:lang w:eastAsia="en-US"/>
    </w:rPr>
  </w:style>
  <w:style w:type="paragraph" w:styleId="TOCHeading">
    <w:name w:val="TOC Heading"/>
    <w:basedOn w:val="Heading1"/>
    <w:next w:val="Normal"/>
    <w:uiPriority w:val="39"/>
    <w:unhideWhenUsed/>
    <w:qFormat/>
    <w:rsid w:val="006508A9"/>
    <w:pPr>
      <w:keepLines/>
      <w:tabs>
        <w:tab w:val="clear" w:pos="0"/>
      </w:tabs>
      <w:spacing w:after="0" w:line="259" w:lineRule="auto"/>
      <w:outlineLvl w:val="9"/>
    </w:pPr>
    <w:rPr>
      <w:rFonts w:ascii="Calibri Light" w:eastAsiaTheme="minorEastAsia" w:hAnsi="Calibri Light"/>
      <w:bCs w:val="0"/>
      <w:color w:val="2F5496"/>
      <w:kern w:val="0"/>
      <w:sz w:val="32"/>
      <w:szCs w:val="32"/>
      <w:lang w:eastAsia="en-US"/>
    </w:rPr>
  </w:style>
  <w:style w:type="paragraph" w:customStyle="1" w:styleId="Comments">
    <w:name w:val="Comments"/>
    <w:basedOn w:val="Normal"/>
    <w:link w:val="CommentsChar"/>
    <w:qFormat/>
    <w:rsid w:val="006508A9"/>
    <w:pPr>
      <w:widowControl/>
      <w:spacing w:before="40"/>
      <w:jc w:val="left"/>
    </w:pPr>
    <w:rPr>
      <w:rFonts w:ascii="Arial" w:eastAsia="MS Mincho" w:hAnsi="Arial" w:cs="Times New Roman"/>
      <w:i/>
      <w:kern w:val="0"/>
      <w:sz w:val="18"/>
      <w:szCs w:val="24"/>
      <w:lang w:val="en-GB" w:eastAsia="en-GB"/>
    </w:rPr>
  </w:style>
  <w:style w:type="character" w:customStyle="1" w:styleId="CommentsChar">
    <w:name w:val="Comments Char"/>
    <w:link w:val="Comments"/>
    <w:rsid w:val="006508A9"/>
    <w:rPr>
      <w:rFonts w:ascii="Arial" w:eastAsia="MS Mincho" w:hAnsi="Arial" w:cs="Times New Roman"/>
      <w:i/>
      <w:kern w:val="0"/>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6508A9"/>
    <w:rPr>
      <w:rFonts w:ascii="Times New Roman" w:eastAsia="SimSun" w:hAnsi="Times New Roman" w:cs="Times New Roman"/>
      <w:b/>
      <w:kern w:val="0"/>
      <w:sz w:val="20"/>
      <w:szCs w:val="20"/>
      <w:lang w:val="en-GB" w:eastAsia="en-US"/>
    </w:rPr>
  </w:style>
  <w:style w:type="paragraph" w:customStyle="1" w:styleId="onecomwebmail-msonormal">
    <w:name w:val="onecomwebmail-msonormal"/>
    <w:basedOn w:val="Normal"/>
    <w:rsid w:val="006508A9"/>
    <w:pPr>
      <w:widowControl/>
      <w:spacing w:before="100" w:beforeAutospacing="1" w:after="100" w:afterAutospacing="1"/>
      <w:jc w:val="left"/>
    </w:pPr>
    <w:rPr>
      <w:rFonts w:ascii="Times New Roman" w:hAnsi="Times New Roman" w:cs="Times New Roman"/>
      <w:kern w:val="0"/>
      <w:sz w:val="24"/>
      <w:szCs w:val="24"/>
      <w:lang w:eastAsia="en-US"/>
    </w:rPr>
  </w:style>
  <w:style w:type="paragraph" w:customStyle="1" w:styleId="text">
    <w:name w:val="text"/>
    <w:basedOn w:val="Normal"/>
    <w:link w:val="textChar"/>
    <w:qFormat/>
    <w:rsid w:val="006508A9"/>
    <w:pPr>
      <w:spacing w:after="240"/>
    </w:pPr>
    <w:rPr>
      <w:rFonts w:ascii="Calibri" w:eastAsia="SimSun" w:hAnsi="Calibri" w:cs="Times New Roman"/>
      <w:sz w:val="24"/>
      <w:szCs w:val="20"/>
    </w:rPr>
  </w:style>
  <w:style w:type="character" w:customStyle="1" w:styleId="textChar">
    <w:name w:val="text Char"/>
    <w:link w:val="text"/>
    <w:rsid w:val="006508A9"/>
    <w:rPr>
      <w:rFonts w:ascii="Calibri" w:eastAsia="SimSun" w:hAnsi="Calibri" w:cs="Times New Roman"/>
      <w:sz w:val="24"/>
      <w:szCs w:val="20"/>
    </w:rPr>
  </w:style>
  <w:style w:type="paragraph" w:customStyle="1" w:styleId="bullet1">
    <w:name w:val="bullet1"/>
    <w:basedOn w:val="text"/>
    <w:link w:val="bullet1Char"/>
    <w:qFormat/>
    <w:rsid w:val="006508A9"/>
    <w:pPr>
      <w:widowControl/>
      <w:numPr>
        <w:ilvl w:val="2"/>
        <w:numId w:val="10"/>
      </w:numPr>
      <w:spacing w:after="0"/>
      <w:ind w:left="720"/>
      <w:jc w:val="left"/>
    </w:pPr>
    <w:rPr>
      <w:szCs w:val="24"/>
      <w:lang w:val="en-GB"/>
    </w:rPr>
  </w:style>
  <w:style w:type="character" w:customStyle="1" w:styleId="bullet1Char">
    <w:name w:val="bullet1 Char"/>
    <w:link w:val="bullet1"/>
    <w:rsid w:val="006508A9"/>
    <w:rPr>
      <w:rFonts w:ascii="Calibri" w:eastAsia="SimSun" w:hAnsi="Calibri" w:cs="Times New Roman"/>
      <w:sz w:val="24"/>
      <w:szCs w:val="24"/>
      <w:lang w:val="en-GB"/>
    </w:rPr>
  </w:style>
  <w:style w:type="paragraph" w:customStyle="1" w:styleId="bullet2">
    <w:name w:val="bullet2"/>
    <w:basedOn w:val="text"/>
    <w:link w:val="bullet2Char"/>
    <w:qFormat/>
    <w:rsid w:val="006508A9"/>
    <w:pPr>
      <w:widowControl/>
      <w:numPr>
        <w:ilvl w:val="3"/>
        <w:numId w:val="10"/>
      </w:numPr>
      <w:spacing w:after="0"/>
      <w:ind w:left="1440"/>
      <w:jc w:val="left"/>
    </w:pPr>
    <w:rPr>
      <w:rFonts w:ascii="Times" w:hAnsi="Times"/>
      <w:szCs w:val="24"/>
      <w:lang w:val="en-GB"/>
    </w:rPr>
  </w:style>
  <w:style w:type="character" w:customStyle="1" w:styleId="bullet2Char">
    <w:name w:val="bullet2 Char"/>
    <w:link w:val="bullet2"/>
    <w:qFormat/>
    <w:rsid w:val="006508A9"/>
    <w:rPr>
      <w:rFonts w:ascii="Times" w:eastAsia="SimSun" w:hAnsi="Times" w:cs="Times New Roman"/>
      <w:sz w:val="24"/>
      <w:szCs w:val="24"/>
      <w:lang w:val="en-GB"/>
    </w:rPr>
  </w:style>
  <w:style w:type="paragraph" w:customStyle="1" w:styleId="bullet3">
    <w:name w:val="bullet3"/>
    <w:basedOn w:val="text"/>
    <w:link w:val="bullet3Char"/>
    <w:qFormat/>
    <w:rsid w:val="006508A9"/>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6508A9"/>
    <w:rPr>
      <w:rFonts w:ascii="Times" w:eastAsia="Batang" w:hAnsi="Times" w:cs="Times New Roman"/>
      <w:kern w:val="0"/>
      <w:sz w:val="20"/>
      <w:szCs w:val="24"/>
      <w:lang w:val="en-GB" w:eastAsia="en-US"/>
    </w:rPr>
  </w:style>
  <w:style w:type="paragraph" w:customStyle="1" w:styleId="bullet4">
    <w:name w:val="bullet4"/>
    <w:basedOn w:val="text"/>
    <w:qFormat/>
    <w:rsid w:val="006508A9"/>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6508A9"/>
    <w:pPr>
      <w:widowControl/>
      <w:spacing w:after="180" w:line="336" w:lineRule="auto"/>
      <w:ind w:firstLineChars="200" w:firstLine="200"/>
    </w:pPr>
    <w:rPr>
      <w:rFonts w:ascii="Times New Roman" w:eastAsia="Malgun Gothic" w:hAnsi="Times New Roman" w:cs="Batang"/>
      <w:kern w:val="0"/>
      <w:sz w:val="20"/>
      <w:szCs w:val="20"/>
      <w:lang w:val="en-GB" w:eastAsia="en-US"/>
    </w:rPr>
  </w:style>
  <w:style w:type="character" w:customStyle="1" w:styleId="2222Char">
    <w:name w:val="스타일 스타일 스타일 스타일 양쪽 첫 줄:  2 글자 + 첫 줄:  2 글자 + 첫 줄:  2 글자 + 첫 줄:  2... Char"/>
    <w:link w:val="2222"/>
    <w:rsid w:val="006508A9"/>
    <w:rPr>
      <w:rFonts w:ascii="Times New Roman" w:eastAsia="Malgun Gothic" w:hAnsi="Times New Roman" w:cs="Batang"/>
      <w:kern w:val="0"/>
      <w:sz w:val="20"/>
      <w:szCs w:val="20"/>
      <w:lang w:val="en-GB" w:eastAsia="en-US"/>
    </w:rPr>
  </w:style>
  <w:style w:type="paragraph" w:customStyle="1" w:styleId="tdoc">
    <w:name w:val="tdoc"/>
    <w:basedOn w:val="Normal"/>
    <w:link w:val="tdocChar"/>
    <w:qFormat/>
    <w:rsid w:val="006508A9"/>
    <w:pPr>
      <w:widowControl/>
      <w:ind w:left="1440" w:hanging="1440"/>
      <w:jc w:val="left"/>
    </w:pPr>
    <w:rPr>
      <w:rFonts w:ascii="Times" w:eastAsia="Batang" w:hAnsi="Times" w:cs="Times New Roman"/>
      <w:kern w:val="0"/>
      <w:sz w:val="20"/>
      <w:szCs w:val="24"/>
      <w:lang w:val="en-GB" w:eastAsia="en-US"/>
    </w:rPr>
  </w:style>
  <w:style w:type="character" w:customStyle="1" w:styleId="tdocChar">
    <w:name w:val="tdoc Char"/>
    <w:link w:val="tdoc"/>
    <w:rsid w:val="006508A9"/>
    <w:rPr>
      <w:rFonts w:ascii="Times" w:eastAsia="Batang" w:hAnsi="Times" w:cs="Times New Roman"/>
      <w:kern w:val="0"/>
      <w:sz w:val="20"/>
      <w:szCs w:val="24"/>
      <w:lang w:val="en-GB" w:eastAsia="en-US"/>
    </w:rPr>
  </w:style>
  <w:style w:type="paragraph" w:customStyle="1" w:styleId="maintext">
    <w:name w:val="main text"/>
    <w:basedOn w:val="Normal"/>
    <w:link w:val="maintextChar"/>
    <w:qFormat/>
    <w:rsid w:val="006508A9"/>
    <w:pPr>
      <w:widowControl/>
      <w:spacing w:before="60" w:after="60" w:line="288" w:lineRule="auto"/>
      <w:ind w:firstLineChars="200" w:firstLine="200"/>
    </w:pPr>
    <w:rPr>
      <w:rFonts w:ascii="Times New Roman" w:eastAsia="Malgun Gothic" w:hAnsi="Times New Roman" w:cs="Times New Roman"/>
      <w:kern w:val="0"/>
      <w:sz w:val="20"/>
      <w:szCs w:val="20"/>
      <w:lang w:val="en-GB" w:eastAsia="ko-KR"/>
    </w:rPr>
  </w:style>
  <w:style w:type="character" w:customStyle="1" w:styleId="maintextChar">
    <w:name w:val="main text Char"/>
    <w:link w:val="maintext"/>
    <w:qFormat/>
    <w:rsid w:val="006508A9"/>
    <w:rPr>
      <w:rFonts w:ascii="Times New Roman" w:eastAsia="Malgun Gothic" w:hAnsi="Times New Roman" w:cs="Times New Roman"/>
      <w:kern w:val="0"/>
      <w:sz w:val="20"/>
      <w:szCs w:val="20"/>
      <w:lang w:val="en-GB" w:eastAsia="ko-KR"/>
    </w:rPr>
  </w:style>
  <w:style w:type="character" w:customStyle="1" w:styleId="NOChar">
    <w:name w:val="NO Char"/>
    <w:link w:val="NO"/>
    <w:rsid w:val="006508A9"/>
    <w:rPr>
      <w:rFonts w:ascii="Times New Roman" w:eastAsia="SimSun" w:hAnsi="Times New Roman" w:cs="Times New Roman"/>
      <w:kern w:val="0"/>
      <w:sz w:val="20"/>
      <w:szCs w:val="20"/>
      <w:lang w:val="en-GB" w:eastAsia="en-US"/>
    </w:rPr>
  </w:style>
  <w:style w:type="table" w:customStyle="1" w:styleId="TableGrid1">
    <w:name w:val="Table Grid1"/>
    <w:basedOn w:val="TableNormal"/>
    <w:next w:val="TableGrid"/>
    <w:uiPriority w:val="39"/>
    <w:qFormat/>
    <w:rsid w:val="006508A9"/>
    <w:rPr>
      <w:rFonts w:ascii="Calibri"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TableNormal"/>
    <w:next w:val="TableGrid"/>
    <w:uiPriority w:val="39"/>
    <w:qFormat/>
    <w:rsid w:val="006508A9"/>
    <w:rPr>
      <w:rFonts w:ascii="Calibri"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6508A9"/>
    <w:pPr>
      <w:keepNext/>
      <w:tabs>
        <w:tab w:val="num" w:pos="360"/>
      </w:tabs>
      <w:autoSpaceDE w:val="0"/>
      <w:autoSpaceDN w:val="0"/>
      <w:adjustRightInd w:val="0"/>
      <w:spacing w:before="60" w:after="60"/>
      <w:ind w:left="360" w:hanging="360"/>
      <w:jc w:val="both"/>
    </w:pPr>
    <w:rPr>
      <w:rFonts w:ascii="Arial" w:hAnsi="Arial" w:cs="Arial"/>
      <w:color w:val="0000FF"/>
      <w:sz w:val="20"/>
      <w:szCs w:val="20"/>
    </w:rPr>
  </w:style>
  <w:style w:type="paragraph" w:customStyle="1" w:styleId="41">
    <w:name w:val="标题41"/>
    <w:basedOn w:val="Normal"/>
    <w:next w:val="NormalIndent"/>
    <w:rsid w:val="006508A9"/>
    <w:pPr>
      <w:ind w:firstLine="420"/>
    </w:pPr>
    <w:rPr>
      <w:rFonts w:ascii="Times New Roman" w:hAnsi="Times New Roman" w:cs="Times New Roman"/>
      <w:szCs w:val="20"/>
    </w:rPr>
  </w:style>
  <w:style w:type="paragraph" w:customStyle="1" w:styleId="a2">
    <w:name w:val="表格文字居左"/>
    <w:basedOn w:val="Normal"/>
    <w:next w:val="Normal"/>
    <w:rsid w:val="006508A9"/>
    <w:rPr>
      <w:rFonts w:ascii="Arial" w:hAnsi="Arial" w:cs="SimSun"/>
      <w:szCs w:val="20"/>
    </w:rPr>
  </w:style>
  <w:style w:type="paragraph" w:customStyle="1" w:styleId="z-TopofForm1">
    <w:name w:val="z-Top of Form1"/>
    <w:basedOn w:val="Normal"/>
    <w:next w:val="Normal"/>
    <w:hidden/>
    <w:uiPriority w:val="99"/>
    <w:unhideWhenUsed/>
    <w:rsid w:val="006508A9"/>
    <w:pPr>
      <w:widowControl/>
      <w:pBdr>
        <w:bottom w:val="single" w:sz="6" w:space="1" w:color="auto"/>
      </w:pBdr>
      <w:jc w:val="center"/>
    </w:pPr>
    <w:rPr>
      <w:rFonts w:ascii="Arial" w:hAnsi="Arial" w:cs="Times New Roman"/>
      <w:vanish/>
      <w:kern w:val="0"/>
      <w:sz w:val="16"/>
      <w:szCs w:val="16"/>
    </w:rPr>
  </w:style>
  <w:style w:type="character" w:customStyle="1" w:styleId="z-TopofFormChar">
    <w:name w:val="z-Top of Form Char"/>
    <w:basedOn w:val="DefaultParagraphFont"/>
    <w:link w:val="z-TopofForm"/>
    <w:uiPriority w:val="99"/>
    <w:rsid w:val="006508A9"/>
    <w:rPr>
      <w:rFonts w:ascii="Arial" w:hAnsi="Arial"/>
      <w:vanish/>
      <w:sz w:val="16"/>
      <w:szCs w:val="16"/>
    </w:rPr>
  </w:style>
  <w:style w:type="character" w:customStyle="1" w:styleId="hps">
    <w:name w:val="hps"/>
    <w:basedOn w:val="DefaultParagraphFont"/>
    <w:rsid w:val="006508A9"/>
  </w:style>
  <w:style w:type="paragraph" w:customStyle="1" w:styleId="z-BottomofForm1">
    <w:name w:val="z-Bottom of Form1"/>
    <w:basedOn w:val="Normal"/>
    <w:next w:val="Normal"/>
    <w:hidden/>
    <w:uiPriority w:val="99"/>
    <w:unhideWhenUsed/>
    <w:rsid w:val="006508A9"/>
    <w:pPr>
      <w:widowControl/>
      <w:pBdr>
        <w:top w:val="single" w:sz="6" w:space="1" w:color="auto"/>
      </w:pBdr>
      <w:jc w:val="center"/>
    </w:pPr>
    <w:rPr>
      <w:rFonts w:ascii="Arial" w:hAnsi="Arial" w:cs="Times New Roman"/>
      <w:vanish/>
      <w:kern w:val="0"/>
      <w:sz w:val="16"/>
      <w:szCs w:val="16"/>
    </w:rPr>
  </w:style>
  <w:style w:type="character" w:customStyle="1" w:styleId="z-BottomofFormChar">
    <w:name w:val="z-Bottom of Form Char"/>
    <w:basedOn w:val="DefaultParagraphFont"/>
    <w:link w:val="z-BottomofForm"/>
    <w:uiPriority w:val="99"/>
    <w:rsid w:val="006508A9"/>
    <w:rPr>
      <w:rFonts w:ascii="Arial" w:hAnsi="Arial"/>
      <w:vanish/>
      <w:sz w:val="16"/>
      <w:szCs w:val="16"/>
    </w:rPr>
  </w:style>
  <w:style w:type="paragraph" w:customStyle="1" w:styleId="Date1">
    <w:name w:val="Date1"/>
    <w:basedOn w:val="Normal"/>
    <w:next w:val="Normal"/>
    <w:uiPriority w:val="99"/>
    <w:unhideWhenUsed/>
    <w:rsid w:val="006508A9"/>
    <w:pPr>
      <w:widowControl/>
      <w:spacing w:after="200" w:line="276" w:lineRule="auto"/>
      <w:ind w:leftChars="2500" w:left="100"/>
      <w:jc w:val="left"/>
    </w:pPr>
    <w:rPr>
      <w:rFonts w:ascii="Times New Roman" w:hAnsi="Times New Roman" w:cs="Times New Roman"/>
      <w:kern w:val="0"/>
      <w:sz w:val="20"/>
      <w:szCs w:val="20"/>
    </w:rPr>
  </w:style>
  <w:style w:type="character" w:customStyle="1" w:styleId="DateChar">
    <w:name w:val="Date Char"/>
    <w:basedOn w:val="DefaultParagraphFont"/>
    <w:link w:val="Date"/>
    <w:uiPriority w:val="99"/>
    <w:rsid w:val="006508A9"/>
  </w:style>
  <w:style w:type="paragraph" w:customStyle="1" w:styleId="tablecell">
    <w:name w:val="tablecell"/>
    <w:basedOn w:val="Normal"/>
    <w:qFormat/>
    <w:rsid w:val="006508A9"/>
    <w:pPr>
      <w:widowControl/>
      <w:autoSpaceDE w:val="0"/>
      <w:autoSpaceDN w:val="0"/>
      <w:adjustRightInd w:val="0"/>
      <w:snapToGrid w:val="0"/>
      <w:spacing w:before="40" w:after="40"/>
      <w:jc w:val="left"/>
    </w:pPr>
    <w:rPr>
      <w:rFonts w:ascii="Times New Roman" w:hAnsi="Times New Roman" w:cs="Times New Roman"/>
      <w:kern w:val="0"/>
      <w:sz w:val="20"/>
      <w:szCs w:val="20"/>
      <w:lang w:eastAsia="en-US"/>
    </w:rPr>
  </w:style>
  <w:style w:type="character" w:customStyle="1" w:styleId="shorttext">
    <w:name w:val="short_text"/>
    <w:basedOn w:val="DefaultParagraphFont"/>
    <w:rsid w:val="006508A9"/>
  </w:style>
  <w:style w:type="paragraph" w:customStyle="1" w:styleId="tableheader">
    <w:name w:val="tableheader"/>
    <w:basedOn w:val="Normal"/>
    <w:qFormat/>
    <w:rsid w:val="006508A9"/>
    <w:pPr>
      <w:widowControl/>
      <w:snapToGrid w:val="0"/>
      <w:spacing w:before="40" w:after="40"/>
      <w:jc w:val="center"/>
    </w:pPr>
    <w:rPr>
      <w:rFonts w:ascii="Times New Roman" w:hAnsi="Times New Roman" w:cs="Calibri"/>
      <w:b/>
      <w:bCs/>
      <w:color w:val="000000"/>
      <w:kern w:val="0"/>
      <w:sz w:val="20"/>
      <w:szCs w:val="20"/>
      <w:lang w:eastAsia="en-US"/>
    </w:rPr>
  </w:style>
  <w:style w:type="character" w:customStyle="1" w:styleId="keyword">
    <w:name w:val="keyword"/>
    <w:basedOn w:val="DefaultParagraphFont"/>
    <w:rsid w:val="006508A9"/>
  </w:style>
  <w:style w:type="paragraph" w:customStyle="1" w:styleId="Test">
    <w:name w:val="Test"/>
    <w:basedOn w:val="Normal"/>
    <w:rsid w:val="006508A9"/>
    <w:pPr>
      <w:widowControl/>
      <w:spacing w:before="60" w:after="60" w:line="280" w:lineRule="atLeast"/>
      <w:ind w:left="2160"/>
    </w:pPr>
    <w:rPr>
      <w:rFonts w:ascii="Times New Roman" w:eastAsia="MS Mincho" w:hAnsi="Times New Roman" w:cs="Times New Roman"/>
      <w:kern w:val="0"/>
      <w:sz w:val="20"/>
      <w:szCs w:val="20"/>
      <w:lang w:val="en-GB" w:eastAsia="en-US"/>
    </w:rPr>
  </w:style>
  <w:style w:type="paragraph" w:customStyle="1" w:styleId="Doc-text2">
    <w:name w:val="Doc-text2"/>
    <w:basedOn w:val="Normal"/>
    <w:link w:val="Doc-text2Char"/>
    <w:qFormat/>
    <w:rsid w:val="006508A9"/>
    <w:pPr>
      <w:widowControl/>
      <w:spacing w:after="200" w:line="276" w:lineRule="auto"/>
      <w:jc w:val="left"/>
    </w:pPr>
    <w:rPr>
      <w:rFonts w:ascii="Times New Roman" w:hAnsi="Times New Roman" w:cs="Times New Roman"/>
      <w:kern w:val="0"/>
      <w:sz w:val="20"/>
      <w:szCs w:val="20"/>
    </w:rPr>
  </w:style>
  <w:style w:type="character" w:customStyle="1" w:styleId="Doc-text2Char">
    <w:name w:val="Doc-text2 Char"/>
    <w:link w:val="Doc-text2"/>
    <w:rsid w:val="006508A9"/>
    <w:rPr>
      <w:rFonts w:ascii="Times New Roman" w:hAnsi="Times New Roman" w:cs="Times New Roman"/>
      <w:kern w:val="0"/>
      <w:sz w:val="20"/>
      <w:szCs w:val="20"/>
    </w:rPr>
  </w:style>
  <w:style w:type="paragraph" w:customStyle="1" w:styleId="BodyTextIndent1">
    <w:name w:val="Body Text Indent1"/>
    <w:basedOn w:val="Normal"/>
    <w:next w:val="BodyTextIndent"/>
    <w:link w:val="BodyTextIndentChar"/>
    <w:uiPriority w:val="99"/>
    <w:unhideWhenUsed/>
    <w:rsid w:val="006508A9"/>
    <w:pPr>
      <w:widowControl/>
      <w:spacing w:after="120" w:line="276" w:lineRule="auto"/>
      <w:ind w:left="360"/>
      <w:jc w:val="left"/>
    </w:pPr>
    <w:rPr>
      <w:rFonts w:ascii="Times New Roman" w:hAnsi="Times New Roman" w:cs="Times New Roman"/>
      <w:kern w:val="0"/>
      <w:sz w:val="20"/>
      <w:szCs w:val="20"/>
    </w:rPr>
  </w:style>
  <w:style w:type="character" w:customStyle="1" w:styleId="BodyTextIndentChar">
    <w:name w:val="Body Text Indent Char"/>
    <w:basedOn w:val="DefaultParagraphFont"/>
    <w:link w:val="BodyTextIndent1"/>
    <w:uiPriority w:val="99"/>
    <w:rsid w:val="006508A9"/>
    <w:rPr>
      <w:rFonts w:ascii="Times New Roman" w:hAnsi="Times New Roman" w:cs="Times New Roman"/>
      <w:kern w:val="0"/>
      <w:sz w:val="20"/>
      <w:szCs w:val="20"/>
    </w:rPr>
  </w:style>
  <w:style w:type="paragraph" w:customStyle="1" w:styleId="ordinary-output">
    <w:name w:val="ordinary-output"/>
    <w:basedOn w:val="Normal"/>
    <w:rsid w:val="006508A9"/>
    <w:pPr>
      <w:widowControl/>
      <w:spacing w:before="100" w:beforeAutospacing="1" w:after="100" w:afterAutospacing="1" w:line="322" w:lineRule="atLeast"/>
      <w:jc w:val="left"/>
    </w:pPr>
    <w:rPr>
      <w:rFonts w:ascii="SimSun" w:hAnsi="SimSun" w:cs="SimSun"/>
      <w:color w:val="333333"/>
      <w:kern w:val="0"/>
      <w:sz w:val="26"/>
      <w:szCs w:val="26"/>
    </w:rPr>
  </w:style>
  <w:style w:type="character" w:customStyle="1" w:styleId="ordinary-span-edit2">
    <w:name w:val="ordinary-span-edit2"/>
    <w:basedOn w:val="DefaultParagraphFont"/>
    <w:rsid w:val="006508A9"/>
  </w:style>
  <w:style w:type="character" w:customStyle="1" w:styleId="PLChar">
    <w:name w:val="PL Char"/>
    <w:link w:val="PL"/>
    <w:qFormat/>
    <w:rsid w:val="006508A9"/>
    <w:rPr>
      <w:rFonts w:ascii="Courier New" w:eastAsia="SimSun" w:hAnsi="Courier New" w:cs="Times New Roman"/>
      <w:noProof/>
      <w:kern w:val="0"/>
      <w:sz w:val="16"/>
      <w:szCs w:val="20"/>
      <w:lang w:val="en-GB" w:eastAsia="en-US"/>
    </w:rPr>
  </w:style>
  <w:style w:type="paragraph" w:customStyle="1" w:styleId="3GPPNormalText">
    <w:name w:val="3GPP Normal Text"/>
    <w:basedOn w:val="BodyText"/>
    <w:link w:val="3GPPNormalTextChar"/>
    <w:qFormat/>
    <w:rsid w:val="006508A9"/>
    <w:pPr>
      <w:tabs>
        <w:tab w:val="left" w:pos="1440"/>
      </w:tabs>
      <w:ind w:left="1440" w:hanging="1440"/>
      <w:jc w:val="both"/>
    </w:pPr>
    <w:rPr>
      <w:rFonts w:eastAsia="MS Mincho"/>
      <w:sz w:val="22"/>
      <w:lang w:eastAsia="zh-CN"/>
    </w:rPr>
  </w:style>
  <w:style w:type="character" w:customStyle="1" w:styleId="3GPPNormalTextChar">
    <w:name w:val="3GPP Normal Text Char"/>
    <w:link w:val="3GPPNormalText"/>
    <w:rsid w:val="006508A9"/>
    <w:rPr>
      <w:rFonts w:ascii="Times New Roman" w:eastAsia="MS Mincho" w:hAnsi="Times New Roman" w:cs="Times New Roman"/>
      <w:kern w:val="0"/>
      <w:sz w:val="22"/>
      <w:szCs w:val="24"/>
    </w:rPr>
  </w:style>
  <w:style w:type="paragraph" w:styleId="ListNumber3">
    <w:name w:val="List Number 3"/>
    <w:basedOn w:val="Normal"/>
    <w:rsid w:val="006508A9"/>
    <w:pPr>
      <w:widowControl/>
      <w:numPr>
        <w:numId w:val="11"/>
      </w:numPr>
      <w:overflowPunct w:val="0"/>
      <w:autoSpaceDE w:val="0"/>
      <w:autoSpaceDN w:val="0"/>
      <w:adjustRightInd w:val="0"/>
      <w:spacing w:after="180"/>
      <w:jc w:val="left"/>
      <w:textAlignment w:val="baseline"/>
    </w:pPr>
    <w:rPr>
      <w:rFonts w:ascii="Times New Roman" w:hAnsi="Times New Roman" w:cs="Times New Roman"/>
      <w:kern w:val="0"/>
      <w:sz w:val="20"/>
      <w:szCs w:val="20"/>
      <w:lang w:val="en-GB" w:eastAsia="en-US"/>
    </w:rPr>
  </w:style>
  <w:style w:type="table" w:customStyle="1" w:styleId="1">
    <w:name w:val="网格型1"/>
    <w:basedOn w:val="TableNormal"/>
    <w:next w:val="TableGrid"/>
    <w:rsid w:val="006508A9"/>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6508A9"/>
    <w:rPr>
      <w:rFonts w:ascii="Times New Roman" w:eastAsia="SimSun" w:hAnsi="Times New Roman" w:cs="Times New Roman"/>
      <w:kern w:val="0"/>
      <w:sz w:val="18"/>
      <w:szCs w:val="20"/>
      <w:lang w:eastAsia="en-US"/>
    </w:rPr>
  </w:style>
  <w:style w:type="paragraph" w:customStyle="1" w:styleId="Subtitle1">
    <w:name w:val="Subtitle1"/>
    <w:basedOn w:val="Normal"/>
    <w:next w:val="Normal"/>
    <w:uiPriority w:val="11"/>
    <w:qFormat/>
    <w:rsid w:val="006508A9"/>
    <w:pPr>
      <w:widowControl/>
      <w:numPr>
        <w:ilvl w:val="1"/>
      </w:numPr>
      <w:snapToGrid w:val="0"/>
      <w:jc w:val="left"/>
    </w:pPr>
    <w:rPr>
      <w:rFonts w:ascii="Calibri Light" w:hAnsi="Calibri Light" w:cs="Times New Roman"/>
      <w:b/>
      <w:i/>
      <w:iCs/>
      <w:color w:val="4472C4"/>
      <w:spacing w:val="15"/>
      <w:kern w:val="0"/>
      <w:sz w:val="20"/>
      <w:szCs w:val="24"/>
    </w:rPr>
  </w:style>
  <w:style w:type="character" w:customStyle="1" w:styleId="SubtitleChar">
    <w:name w:val="Subtitle Char"/>
    <w:basedOn w:val="DefaultParagraphFont"/>
    <w:link w:val="Subtitle"/>
    <w:uiPriority w:val="11"/>
    <w:rsid w:val="006508A9"/>
    <w:rPr>
      <w:rFonts w:ascii="Calibri Light" w:hAnsi="Calibri Light"/>
      <w:b/>
      <w:i/>
      <w:iCs/>
      <w:color w:val="4472C4"/>
      <w:spacing w:val="15"/>
      <w:szCs w:val="24"/>
    </w:rPr>
  </w:style>
  <w:style w:type="table" w:customStyle="1" w:styleId="TableGridLight1">
    <w:name w:val="Table Grid Light1"/>
    <w:basedOn w:val="TableNormal"/>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6508A9"/>
  </w:style>
  <w:style w:type="paragraph" w:styleId="Title">
    <w:name w:val="Title"/>
    <w:aliases w:val="Heading 31"/>
    <w:basedOn w:val="Normal"/>
    <w:link w:val="TitleChar1"/>
    <w:qFormat/>
    <w:rsid w:val="006508A9"/>
    <w:pPr>
      <w:widowControl/>
      <w:overflowPunct w:val="0"/>
      <w:autoSpaceDE w:val="0"/>
      <w:autoSpaceDN w:val="0"/>
      <w:adjustRightInd w:val="0"/>
      <w:spacing w:after="120"/>
      <w:jc w:val="center"/>
      <w:textAlignment w:val="baseline"/>
    </w:pPr>
    <w:rPr>
      <w:rFonts w:ascii="Arial" w:eastAsia="MS Mincho" w:hAnsi="Arial" w:cs="Times New Roman"/>
      <w:b/>
      <w:kern w:val="0"/>
      <w:sz w:val="24"/>
      <w:szCs w:val="20"/>
      <w:lang w:val="de-DE" w:eastAsia="ja-JP"/>
    </w:rPr>
  </w:style>
  <w:style w:type="character" w:customStyle="1" w:styleId="Char">
    <w:name w:val="标题 Char"/>
    <w:basedOn w:val="DefaultParagraphFont"/>
    <w:uiPriority w:val="10"/>
    <w:rsid w:val="006508A9"/>
    <w:rPr>
      <w:rFonts w:asciiTheme="majorHAnsi" w:eastAsia="SimSun" w:hAnsiTheme="majorHAnsi" w:cstheme="majorBidi"/>
      <w:b/>
      <w:bCs/>
      <w:sz w:val="32"/>
      <w:szCs w:val="32"/>
    </w:rPr>
  </w:style>
  <w:style w:type="character" w:customStyle="1" w:styleId="TitleChar">
    <w:name w:val="Title Char"/>
    <w:aliases w:val="no break Char Car Char,H3 Char Car Char,h3 Char Car Char"/>
    <w:basedOn w:val="DefaultParagraphFont"/>
    <w:uiPriority w:val="10"/>
    <w:rsid w:val="006508A9"/>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6508A9"/>
    <w:rPr>
      <w:rFonts w:ascii="Arial" w:eastAsia="MS Mincho" w:hAnsi="Arial" w:cs="Times New Roman"/>
      <w:b/>
      <w:kern w:val="0"/>
      <w:sz w:val="24"/>
      <w:szCs w:val="20"/>
      <w:lang w:val="de-DE" w:eastAsia="ja-JP"/>
    </w:rPr>
  </w:style>
  <w:style w:type="character" w:customStyle="1" w:styleId="B1Char">
    <w:name w:val="B1 Char"/>
    <w:locked/>
    <w:rsid w:val="006508A9"/>
    <w:rPr>
      <w:rFonts w:ascii="Times New Roman" w:eastAsia="SimSun" w:hAnsi="Times New Roman" w:cs="Times New Roman"/>
      <w:sz w:val="20"/>
      <w:szCs w:val="20"/>
      <w:lang w:val="en-GB"/>
    </w:rPr>
  </w:style>
  <w:style w:type="paragraph" w:customStyle="1" w:styleId="TableText">
    <w:name w:val="TableText"/>
    <w:basedOn w:val="BodyTextIndent"/>
    <w:rsid w:val="006508A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6508A9"/>
    <w:pPr>
      <w:widowControl/>
      <w:pBdr>
        <w:bottom w:val="none" w:sz="0" w:space="0" w:color="auto"/>
      </w:pBdr>
      <w:tabs>
        <w:tab w:val="clear" w:pos="4153"/>
        <w:tab w:val="clear" w:pos="8306"/>
        <w:tab w:val="center" w:pos="4680"/>
        <w:tab w:val="right" w:pos="9360"/>
        <w:tab w:val="right" w:pos="9639"/>
        <w:tab w:val="right" w:pos="10206"/>
      </w:tabs>
      <w:snapToGrid/>
      <w:jc w:val="both"/>
    </w:pPr>
    <w:rPr>
      <w:rFonts w:ascii="Arial" w:eastAsia="MS Mincho" w:hAnsi="Arial" w:cs="Arial"/>
      <w:b/>
      <w:kern w:val="0"/>
      <w:sz w:val="28"/>
      <w:szCs w:val="20"/>
      <w:lang w:val="en-GB" w:eastAsia="en-US"/>
    </w:rPr>
  </w:style>
  <w:style w:type="paragraph" w:customStyle="1" w:styleId="TitleText">
    <w:name w:val="Title Text"/>
    <w:basedOn w:val="Normal"/>
    <w:next w:val="Normal"/>
    <w:rsid w:val="006508A9"/>
    <w:pPr>
      <w:widowControl/>
      <w:overflowPunct w:val="0"/>
      <w:autoSpaceDE w:val="0"/>
      <w:autoSpaceDN w:val="0"/>
      <w:adjustRightInd w:val="0"/>
      <w:spacing w:after="220"/>
      <w:jc w:val="left"/>
      <w:textAlignment w:val="baseline"/>
    </w:pPr>
    <w:rPr>
      <w:rFonts w:ascii="Times New Roman" w:eastAsia="MS Mincho" w:hAnsi="Times New Roman" w:cs="Times New Roman"/>
      <w:b/>
      <w:kern w:val="0"/>
      <w:sz w:val="20"/>
      <w:szCs w:val="20"/>
      <w:lang w:eastAsia="ja-JP"/>
    </w:rPr>
  </w:style>
  <w:style w:type="paragraph" w:customStyle="1" w:styleId="91">
    <w:name w:val="目录 91"/>
    <w:basedOn w:val="TOC8"/>
    <w:rsid w:val="006508A9"/>
    <w:rPr>
      <w:rFonts w:eastAsiaTheme="minorEastAsia"/>
    </w:rPr>
  </w:style>
  <w:style w:type="paragraph" w:customStyle="1" w:styleId="CRfront">
    <w:name w:val="CR_front"/>
    <w:next w:val="Normal"/>
    <w:rsid w:val="006508A9"/>
    <w:rPr>
      <w:rFonts w:ascii="Arial" w:eastAsia="MS Mincho" w:hAnsi="Arial" w:cs="Times New Roman"/>
      <w:kern w:val="0"/>
      <w:sz w:val="20"/>
      <w:szCs w:val="20"/>
      <w:lang w:val="en-GB" w:eastAsia="en-US"/>
    </w:rPr>
  </w:style>
  <w:style w:type="paragraph" w:customStyle="1" w:styleId="berschrift2Head2A2">
    <w:name w:val="Überschrift 2.Head2A.2"/>
    <w:basedOn w:val="Heading1"/>
    <w:next w:val="Normal"/>
    <w:rsid w:val="006508A9"/>
    <w:pPr>
      <w:keepLines/>
      <w:tabs>
        <w:tab w:val="clear" w:pos="0"/>
        <w:tab w:val="num" w:pos="432"/>
      </w:tabs>
      <w:spacing w:before="180" w:after="180"/>
      <w:outlineLvl w:val="1"/>
    </w:pPr>
    <w:rPr>
      <w:rFonts w:eastAsia="MS Mincho"/>
      <w:bCs w:val="0"/>
      <w:kern w:val="0"/>
      <w:sz w:val="32"/>
      <w:szCs w:val="20"/>
      <w:lang w:val="en-GB" w:eastAsia="de-DE"/>
    </w:rPr>
  </w:style>
  <w:style w:type="paragraph" w:customStyle="1" w:styleId="berschrift3h3H3Underrubrik2">
    <w:name w:val="Überschrift 3.h3.H3.Underrubrik2"/>
    <w:basedOn w:val="Heading2"/>
    <w:next w:val="Normal"/>
    <w:rsid w:val="006508A9"/>
    <w:pPr>
      <w:keepLines/>
      <w:tabs>
        <w:tab w:val="num" w:pos="576"/>
      </w:tabs>
      <w:spacing w:before="120" w:after="180" w:line="240" w:lineRule="auto"/>
      <w:outlineLvl w:val="2"/>
    </w:pPr>
    <w:rPr>
      <w:rFonts w:eastAsia="MS Mincho"/>
      <w:sz w:val="28"/>
      <w:szCs w:val="20"/>
      <w:lang w:val="en-GB" w:eastAsia="de-DE"/>
    </w:rPr>
  </w:style>
  <w:style w:type="paragraph" w:customStyle="1" w:styleId="Bullets">
    <w:name w:val="Bullets"/>
    <w:basedOn w:val="BodyText"/>
    <w:rsid w:val="006508A9"/>
    <w:pPr>
      <w:widowControl w:val="0"/>
      <w:spacing w:after="0"/>
      <w:jc w:val="both"/>
    </w:pPr>
    <w:rPr>
      <w:rFonts w:eastAsia="Times New Roman"/>
      <w:color w:val="0000FF"/>
      <w:kern w:val="2"/>
      <w:sz w:val="21"/>
      <w:szCs w:val="20"/>
      <w:lang w:eastAsia="zh-CN"/>
    </w:rPr>
  </w:style>
  <w:style w:type="paragraph" w:customStyle="1" w:styleId="BalloonText1">
    <w:name w:val="Balloon Text1"/>
    <w:basedOn w:val="Normal"/>
    <w:semiHidden/>
    <w:rsid w:val="006508A9"/>
    <w:pPr>
      <w:widowControl/>
      <w:overflowPunct w:val="0"/>
      <w:autoSpaceDE w:val="0"/>
      <w:autoSpaceDN w:val="0"/>
      <w:adjustRightInd w:val="0"/>
      <w:spacing w:after="180"/>
      <w:jc w:val="left"/>
      <w:textAlignment w:val="baseline"/>
    </w:pPr>
    <w:rPr>
      <w:rFonts w:ascii="Tahoma" w:eastAsia="MS Mincho" w:hAnsi="Tahoma" w:cs="Tahoma"/>
      <w:kern w:val="0"/>
      <w:sz w:val="16"/>
      <w:szCs w:val="16"/>
      <w:lang w:val="en-GB" w:eastAsia="ja-JP"/>
    </w:rPr>
  </w:style>
  <w:style w:type="paragraph" w:customStyle="1" w:styleId="Normal-Figure">
    <w:name w:val="Normal-Figure"/>
    <w:basedOn w:val="Normal"/>
    <w:rsid w:val="006508A9"/>
    <w:pPr>
      <w:widowControl/>
      <w:spacing w:before="360" w:line="240" w:lineRule="atLeast"/>
      <w:jc w:val="center"/>
    </w:pPr>
    <w:rPr>
      <w:rFonts w:ascii="Times New Roman" w:eastAsia="MS Mincho" w:hAnsi="Times New Roman" w:cs="Times New Roman"/>
      <w:kern w:val="0"/>
      <w:sz w:val="20"/>
      <w:szCs w:val="20"/>
      <w:lang w:eastAsia="ja-JP"/>
    </w:rPr>
  </w:style>
  <w:style w:type="paragraph" w:styleId="BodyTextIndent2">
    <w:name w:val="Body Text Indent 2"/>
    <w:basedOn w:val="Normal"/>
    <w:link w:val="BodyTextIndent2Char"/>
    <w:rsid w:val="006508A9"/>
    <w:pPr>
      <w:widowControl/>
      <w:spacing w:after="180"/>
      <w:ind w:leftChars="100" w:left="200"/>
      <w:jc w:val="left"/>
    </w:pPr>
    <w:rPr>
      <w:rFonts w:ascii="Times New Roman" w:eastAsia="MS Mincho" w:hAnsi="Times New Roman" w:cs="Times New Roman"/>
      <w:kern w:val="0"/>
      <w:sz w:val="20"/>
      <w:szCs w:val="20"/>
      <w:lang w:val="en-GB" w:eastAsia="ja-JP"/>
    </w:rPr>
  </w:style>
  <w:style w:type="character" w:customStyle="1" w:styleId="BodyTextIndent2Char">
    <w:name w:val="Body Text Indent 2 Char"/>
    <w:basedOn w:val="DefaultParagraphFont"/>
    <w:link w:val="BodyTextIndent2"/>
    <w:rsid w:val="006508A9"/>
    <w:rPr>
      <w:rFonts w:ascii="Times New Roman" w:eastAsia="MS Mincho" w:hAnsi="Times New Roman" w:cs="Times New Roman"/>
      <w:kern w:val="0"/>
      <w:sz w:val="20"/>
      <w:szCs w:val="20"/>
      <w:lang w:val="en-GB" w:eastAsia="ja-JP"/>
    </w:rPr>
  </w:style>
  <w:style w:type="paragraph" w:styleId="BodyText2">
    <w:name w:val="Body Text 2"/>
    <w:basedOn w:val="Normal"/>
    <w:link w:val="BodyText2Char"/>
    <w:rsid w:val="006508A9"/>
    <w:pPr>
      <w:widowControl/>
      <w:spacing w:after="180"/>
      <w:jc w:val="left"/>
    </w:pPr>
    <w:rPr>
      <w:rFonts w:ascii="Times New Roman" w:eastAsia="MS Mincho" w:hAnsi="Times New Roman" w:cs="Times New Roman"/>
      <w:i/>
      <w:iCs/>
      <w:kern w:val="0"/>
      <w:sz w:val="20"/>
      <w:szCs w:val="20"/>
      <w:lang w:val="en-GB" w:eastAsia="ja-JP"/>
    </w:rPr>
  </w:style>
  <w:style w:type="character" w:customStyle="1" w:styleId="BodyText2Char">
    <w:name w:val="Body Text 2 Char"/>
    <w:basedOn w:val="DefaultParagraphFont"/>
    <w:link w:val="BodyText2"/>
    <w:rsid w:val="006508A9"/>
    <w:rPr>
      <w:rFonts w:ascii="Times New Roman" w:eastAsia="MS Mincho" w:hAnsi="Times New Roman" w:cs="Times New Roman"/>
      <w:i/>
      <w:iCs/>
      <w:kern w:val="0"/>
      <w:sz w:val="20"/>
      <w:szCs w:val="20"/>
      <w:lang w:val="en-GB" w:eastAsia="ja-JP"/>
    </w:rPr>
  </w:style>
  <w:style w:type="character" w:customStyle="1" w:styleId="ListChar">
    <w:name w:val="List Char"/>
    <w:link w:val="List"/>
    <w:uiPriority w:val="99"/>
    <w:rsid w:val="006508A9"/>
    <w:rPr>
      <w:rFonts w:ascii="Times New Roman" w:eastAsia="KaiTi_GB2312" w:hAnsi="Times New Roman" w:cs="Times New Roman"/>
      <w:kern w:val="28"/>
      <w:sz w:val="28"/>
      <w:szCs w:val="20"/>
    </w:rPr>
  </w:style>
  <w:style w:type="character" w:customStyle="1" w:styleId="List2Char">
    <w:name w:val="List 2 Char"/>
    <w:basedOn w:val="ListChar"/>
    <w:link w:val="List2"/>
    <w:rsid w:val="006508A9"/>
    <w:rPr>
      <w:rFonts w:ascii="Times New Roman" w:eastAsia="SimSun" w:hAnsi="Times New Roman" w:cs="Times New Roman"/>
      <w:kern w:val="0"/>
      <w:sz w:val="20"/>
      <w:szCs w:val="20"/>
      <w:lang w:val="en-GB" w:eastAsia="en-US"/>
    </w:rPr>
  </w:style>
  <w:style w:type="character" w:customStyle="1" w:styleId="List3Char">
    <w:name w:val="List 3 Char"/>
    <w:basedOn w:val="List2Char"/>
    <w:link w:val="List3"/>
    <w:rsid w:val="006508A9"/>
    <w:rPr>
      <w:rFonts w:ascii="Times New Roman" w:eastAsia="SimSun" w:hAnsi="Times New Roman" w:cs="Times New Roman"/>
      <w:kern w:val="0"/>
      <w:sz w:val="20"/>
      <w:szCs w:val="20"/>
      <w:lang w:val="en-GB" w:eastAsia="en-US"/>
    </w:rPr>
  </w:style>
  <w:style w:type="paragraph" w:styleId="ListContinue2">
    <w:name w:val="List Continue 2"/>
    <w:basedOn w:val="Normal"/>
    <w:rsid w:val="006508A9"/>
    <w:pPr>
      <w:widowControl/>
      <w:spacing w:after="180"/>
      <w:ind w:leftChars="400" w:left="850"/>
      <w:jc w:val="left"/>
    </w:pPr>
    <w:rPr>
      <w:rFonts w:ascii="Times New Roman" w:eastAsia="MS Mincho" w:hAnsi="Times New Roman" w:cs="Times New Roman"/>
      <w:kern w:val="0"/>
      <w:sz w:val="20"/>
      <w:szCs w:val="20"/>
      <w:lang w:val="en-GB" w:eastAsia="ja-JP"/>
    </w:rPr>
  </w:style>
  <w:style w:type="paragraph" w:styleId="BodyTextIndent">
    <w:name w:val="Body Text Indent"/>
    <w:basedOn w:val="Normal"/>
    <w:link w:val="BodyTextIndentChar1"/>
    <w:uiPriority w:val="99"/>
    <w:rsid w:val="006508A9"/>
    <w:pPr>
      <w:widowControl/>
      <w:spacing w:after="120"/>
      <w:ind w:left="283"/>
      <w:jc w:val="left"/>
    </w:pPr>
    <w:rPr>
      <w:rFonts w:ascii="Times New Roman" w:hAnsi="Times New Roman" w:cs="Times New Roman"/>
      <w:kern w:val="0"/>
      <w:sz w:val="20"/>
      <w:szCs w:val="20"/>
      <w:lang w:val="en-GB" w:eastAsia="en-US"/>
    </w:rPr>
  </w:style>
  <w:style w:type="character" w:customStyle="1" w:styleId="BodyTextIndentChar1">
    <w:name w:val="Body Text Indent Char1"/>
    <w:basedOn w:val="DefaultParagraphFont"/>
    <w:link w:val="BodyTextIndent"/>
    <w:uiPriority w:val="99"/>
    <w:rsid w:val="006508A9"/>
    <w:rPr>
      <w:rFonts w:ascii="Times New Roman" w:hAnsi="Times New Roman" w:cs="Times New Roman"/>
      <w:kern w:val="0"/>
      <w:sz w:val="20"/>
      <w:szCs w:val="20"/>
      <w:lang w:val="en-GB" w:eastAsia="en-US"/>
    </w:rPr>
  </w:style>
  <w:style w:type="paragraph" w:styleId="BodyTextFirstIndent2">
    <w:name w:val="Body Text First Indent 2"/>
    <w:basedOn w:val="BodyTextIndent"/>
    <w:link w:val="BodyTextFirstIndent2Char"/>
    <w:rsid w:val="006508A9"/>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6508A9"/>
    <w:rPr>
      <w:rFonts w:ascii="Times New Roman" w:eastAsia="MS Mincho" w:hAnsi="Times New Roman" w:cs="Times New Roman"/>
      <w:kern w:val="0"/>
      <w:sz w:val="20"/>
      <w:szCs w:val="20"/>
      <w:lang w:val="en-GB" w:eastAsia="en-US"/>
    </w:rPr>
  </w:style>
  <w:style w:type="character" w:styleId="PageNumber">
    <w:name w:val="page number"/>
    <w:basedOn w:val="DefaultParagraphFont"/>
    <w:rsid w:val="006508A9"/>
  </w:style>
  <w:style w:type="paragraph" w:customStyle="1" w:styleId="List1">
    <w:name w:val="List 1"/>
    <w:basedOn w:val="Normal"/>
    <w:rsid w:val="006508A9"/>
    <w:pPr>
      <w:widowControl/>
      <w:spacing w:after="120"/>
      <w:ind w:left="568" w:hanging="284"/>
      <w:jc w:val="left"/>
    </w:pPr>
    <w:rPr>
      <w:rFonts w:ascii="Arial" w:eastAsia="MS Mincho" w:hAnsi="Arial" w:cs="Times New Roman"/>
      <w:kern w:val="0"/>
      <w:sz w:val="20"/>
      <w:lang w:val="en-GB" w:eastAsia="ja-JP"/>
    </w:rPr>
  </w:style>
  <w:style w:type="paragraph" w:customStyle="1" w:styleId="assocaitedwith">
    <w:name w:val="assocaited with"/>
    <w:basedOn w:val="Normal"/>
    <w:rsid w:val="006508A9"/>
    <w:pPr>
      <w:widowControl/>
      <w:spacing w:after="180"/>
      <w:jc w:val="center"/>
    </w:pPr>
    <w:rPr>
      <w:rFonts w:ascii="Times New Roman" w:eastAsia="MS Mincho" w:hAnsi="Times New Roman" w:cs="Times New Roman"/>
      <w:kern w:val="0"/>
      <w:sz w:val="20"/>
      <w:szCs w:val="20"/>
      <w:lang w:val="en-GB" w:eastAsia="ja-JP"/>
    </w:rPr>
  </w:style>
  <w:style w:type="paragraph" w:customStyle="1" w:styleId="Nor">
    <w:name w:val="Nor'"/>
    <w:basedOn w:val="assocaitedwith"/>
    <w:rsid w:val="006508A9"/>
    <w:rPr>
      <w:b/>
    </w:rPr>
  </w:style>
  <w:style w:type="table" w:styleId="TableClassic2">
    <w:name w:val="Table Classic 2"/>
    <w:basedOn w:val="TableNormal"/>
    <w:rsid w:val="006508A9"/>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6508A9"/>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6508A9"/>
    <w:pPr>
      <w:spacing w:after="180"/>
    </w:pPr>
    <w:rPr>
      <w:rFonts w:ascii="CG Times (WN)" w:eastAsia="MS Mincho" w:hAnsi="CG Times (WN)" w:cs="Times New Roman"/>
      <w:kern w:val="0"/>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6508A9"/>
    <w:pPr>
      <w:spacing w:after="180"/>
    </w:pPr>
    <w:rPr>
      <w:rFonts w:ascii="CG Times (WN)" w:eastAsia="MS Mincho"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6508A9"/>
    <w:pPr>
      <w:spacing w:after="180"/>
    </w:pPr>
    <w:rPr>
      <w:rFonts w:ascii="CG Times (WN)" w:eastAsia="MS Mincho" w:hAnsi="CG Times (WN)" w:cs="Times New Roman"/>
      <w:kern w:val="0"/>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6508A9"/>
    <w:rPr>
      <w:rFonts w:ascii="CG Times (WN)" w:eastAsia="MS Mincho" w:hAnsi="CG Times (WN)" w:cs="Times New Roman"/>
      <w:kern w:val="0"/>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6508A9"/>
    <w:rPr>
      <w:rFonts w:ascii="CG Times (WN)" w:eastAsia="MS Mincho" w:hAnsi="CG Times (WN)" w:cs="Times New Roman"/>
      <w:color w:val="E36C0A"/>
      <w:kern w:val="0"/>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6508A9"/>
    <w:rPr>
      <w:rFonts w:ascii="CG Times (WN)" w:eastAsia="MS Mincho" w:hAnsi="CG Times (WN)" w:cs="Times New Roman"/>
      <w:kern w:val="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6508A9"/>
    <w:pPr>
      <w:spacing w:after="180"/>
    </w:pPr>
    <w:rPr>
      <w:rFonts w:ascii="CG Times (WN)" w:eastAsia="MS Mincho" w:hAnsi="CG Times (WN)" w:cs="Times New Roman"/>
      <w:kern w:val="0"/>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6508A9"/>
    <w:pPr>
      <w:spacing w:after="180"/>
    </w:pPr>
    <w:rPr>
      <w:rFonts w:ascii="CG Times (WN)" w:eastAsia="MS Mincho" w:hAnsi="CG Times (WN)" w:cs="Times New Roman"/>
      <w:kern w:val="0"/>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6508A9"/>
    <w:pPr>
      <w:spacing w:after="180"/>
    </w:pPr>
    <w:rPr>
      <w:rFonts w:ascii="CG Times (WN)" w:eastAsia="MS Mincho" w:hAnsi="CG Times (WN)" w:cs="Times New Roman"/>
      <w:kern w:val="0"/>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6508A9"/>
    <w:pPr>
      <w:spacing w:after="180"/>
    </w:pPr>
    <w:rPr>
      <w:rFonts w:ascii="CG Times (WN)" w:eastAsia="MS Mincho" w:hAnsi="CG Times (WN)" w:cs="Times New Roman"/>
      <w:kern w:val="0"/>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6508A9"/>
    <w:pPr>
      <w:tabs>
        <w:tab w:val="center" w:pos="4160"/>
        <w:tab w:val="right" w:pos="8300"/>
      </w:tabs>
    </w:pPr>
    <w:rPr>
      <w:rFonts w:ascii="Calibri" w:eastAsia="SimSun" w:hAnsi="Calibri" w:cs="Times New Roman"/>
    </w:rPr>
  </w:style>
  <w:style w:type="character" w:customStyle="1" w:styleId="MTDisplayEquationChar">
    <w:name w:val="MTDisplayEquation Char"/>
    <w:basedOn w:val="DefaultParagraphFont"/>
    <w:link w:val="MTDisplayEquation"/>
    <w:rsid w:val="006508A9"/>
    <w:rPr>
      <w:rFonts w:ascii="Calibri" w:eastAsia="SimSun" w:hAnsi="Calibri" w:cs="Times New Roman"/>
    </w:rPr>
  </w:style>
  <w:style w:type="paragraph" w:customStyle="1" w:styleId="00BodyText">
    <w:name w:val="00 BodyText"/>
    <w:basedOn w:val="Normal"/>
    <w:rsid w:val="006508A9"/>
    <w:pPr>
      <w:widowControl/>
      <w:spacing w:after="220"/>
      <w:jc w:val="left"/>
    </w:pPr>
    <w:rPr>
      <w:rFonts w:ascii="Arial" w:eastAsia="SimSun" w:hAnsi="Arial" w:cs="Times New Roman"/>
      <w:kern w:val="0"/>
      <w:sz w:val="22"/>
      <w:szCs w:val="24"/>
      <w:lang w:eastAsia="en-US"/>
    </w:rPr>
  </w:style>
  <w:style w:type="paragraph" w:customStyle="1" w:styleId="a3">
    <w:name w:val="样式 正文"/>
    <w:basedOn w:val="Normal"/>
    <w:link w:val="Char0"/>
    <w:rsid w:val="006508A9"/>
    <w:pPr>
      <w:ind w:firstLineChars="200" w:firstLine="420"/>
    </w:pPr>
    <w:rPr>
      <w:rFonts w:ascii="Times New Roman" w:eastAsia="SimSun" w:hAnsi="Times New Roman" w:cs="SimSun"/>
      <w:szCs w:val="20"/>
    </w:rPr>
  </w:style>
  <w:style w:type="character" w:customStyle="1" w:styleId="Char0">
    <w:name w:val="样式 正文 Char"/>
    <w:basedOn w:val="DefaultParagraphFont"/>
    <w:link w:val="a3"/>
    <w:rsid w:val="006508A9"/>
    <w:rPr>
      <w:rFonts w:ascii="Times New Roman" w:eastAsia="SimSun" w:hAnsi="Times New Roman" w:cs="SimSun"/>
      <w:szCs w:val="20"/>
    </w:rPr>
  </w:style>
  <w:style w:type="paragraph" w:customStyle="1" w:styleId="a4">
    <w:name w:val="公式"/>
    <w:basedOn w:val="Normal"/>
    <w:rsid w:val="006508A9"/>
    <w:pPr>
      <w:ind w:firstLine="420"/>
      <w:jc w:val="right"/>
    </w:pPr>
    <w:rPr>
      <w:rFonts w:ascii="Times New Roman" w:eastAsia="SimSun" w:hAnsi="Times New Roman" w:cs="SimSun"/>
      <w:szCs w:val="20"/>
    </w:rPr>
  </w:style>
  <w:style w:type="paragraph" w:customStyle="1" w:styleId="Normal9pointspacing">
    <w:name w:val="Normal 9 point spacing"/>
    <w:basedOn w:val="BodyText"/>
    <w:link w:val="Normal9pointspacingChar"/>
    <w:qFormat/>
    <w:rsid w:val="006508A9"/>
    <w:pPr>
      <w:spacing w:before="180" w:after="60"/>
      <w:jc w:val="both"/>
    </w:pPr>
    <w:rPr>
      <w:rFonts w:eastAsia="MS Mincho"/>
      <w:sz w:val="20"/>
      <w:lang w:val="en-GB"/>
    </w:rPr>
  </w:style>
  <w:style w:type="character" w:customStyle="1" w:styleId="Normal9pointspacingChar">
    <w:name w:val="Normal 9 point spacing Char"/>
    <w:link w:val="Normal9pointspacing"/>
    <w:rsid w:val="006508A9"/>
    <w:rPr>
      <w:rFonts w:ascii="Times New Roman" w:eastAsia="MS Mincho" w:hAnsi="Times New Roman" w:cs="Times New Roman"/>
      <w:kern w:val="0"/>
      <w:sz w:val="20"/>
      <w:szCs w:val="24"/>
      <w:lang w:val="en-GB" w:eastAsia="en-US"/>
    </w:rPr>
  </w:style>
  <w:style w:type="paragraph" w:customStyle="1" w:styleId="Doc-title">
    <w:name w:val="Doc-title"/>
    <w:basedOn w:val="Normal"/>
    <w:link w:val="Doc-titleChar"/>
    <w:qFormat/>
    <w:rsid w:val="006508A9"/>
    <w:pPr>
      <w:widowControl/>
      <w:spacing w:before="60"/>
      <w:ind w:left="1259" w:hanging="1259"/>
      <w:jc w:val="left"/>
    </w:pPr>
    <w:rPr>
      <w:rFonts w:ascii="Arial" w:eastAsia="SimSun" w:hAnsi="Arial" w:cs="Arial"/>
      <w:kern w:val="0"/>
      <w:sz w:val="20"/>
      <w:szCs w:val="20"/>
    </w:rPr>
  </w:style>
  <w:style w:type="paragraph" w:customStyle="1" w:styleId="3GPPHeader">
    <w:name w:val="3GPP_Header"/>
    <w:basedOn w:val="Normal"/>
    <w:qFormat/>
    <w:rsid w:val="006508A9"/>
    <w:pPr>
      <w:widowControl/>
      <w:tabs>
        <w:tab w:val="left" w:pos="1701"/>
        <w:tab w:val="right" w:pos="9639"/>
      </w:tabs>
      <w:spacing w:after="240" w:line="259" w:lineRule="auto"/>
      <w:jc w:val="left"/>
    </w:pPr>
    <w:rPr>
      <w:rFonts w:ascii="Calibri" w:eastAsia="Calibri" w:hAnsi="Calibri" w:cs="Times New Roman"/>
      <w:b/>
      <w:kern w:val="0"/>
      <w:sz w:val="24"/>
      <w:lang w:eastAsia="en-US"/>
    </w:rPr>
  </w:style>
  <w:style w:type="paragraph" w:customStyle="1" w:styleId="Observation">
    <w:name w:val="Observation"/>
    <w:basedOn w:val="Proposal"/>
    <w:qFormat/>
    <w:rsid w:val="006508A9"/>
    <w:pPr>
      <w:numPr>
        <w:numId w:val="12"/>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6508A9"/>
    <w:pPr>
      <w:widowControl/>
      <w:spacing w:after="160" w:line="259" w:lineRule="auto"/>
      <w:ind w:left="1418" w:hanging="1418"/>
      <w:jc w:val="left"/>
    </w:pPr>
    <w:rPr>
      <w:rFonts w:ascii="Calibri" w:eastAsia="Calibri" w:hAnsi="Calibri" w:cs="Times New Roman"/>
      <w:b/>
      <w:kern w:val="0"/>
      <w:sz w:val="22"/>
      <w:lang w:eastAsia="en-US"/>
    </w:rPr>
  </w:style>
  <w:style w:type="paragraph" w:customStyle="1" w:styleId="references0">
    <w:name w:val="references"/>
    <w:rsid w:val="006508A9"/>
    <w:pPr>
      <w:numPr>
        <w:numId w:val="13"/>
      </w:numPr>
      <w:spacing w:after="50" w:line="180" w:lineRule="exact"/>
      <w:jc w:val="both"/>
    </w:pPr>
    <w:rPr>
      <w:rFonts w:ascii="Times New Roman" w:eastAsia="MS Mincho" w:hAnsi="Times New Roman" w:cs="Times New Roman"/>
      <w:noProof/>
      <w:kern w:val="0"/>
      <w:sz w:val="16"/>
      <w:szCs w:val="16"/>
      <w:lang w:eastAsia="en-US"/>
    </w:rPr>
  </w:style>
  <w:style w:type="paragraph" w:customStyle="1" w:styleId="IndexHeading1">
    <w:name w:val="Index Heading1"/>
    <w:basedOn w:val="Normal"/>
    <w:next w:val="Normal"/>
    <w:rsid w:val="006508A9"/>
    <w:pPr>
      <w:widowControl/>
      <w:pBdr>
        <w:top w:val="single" w:sz="12" w:space="0" w:color="auto"/>
      </w:pBdr>
      <w:spacing w:before="360" w:after="240"/>
      <w:jc w:val="left"/>
    </w:pPr>
    <w:rPr>
      <w:rFonts w:ascii="Times New Roman" w:hAnsi="Times New Roman" w:cs="Times New Roman"/>
      <w:b/>
      <w:i/>
      <w:kern w:val="0"/>
      <w:sz w:val="26"/>
      <w:szCs w:val="20"/>
      <w:lang w:val="en-GB" w:eastAsia="en-US"/>
    </w:rPr>
  </w:style>
  <w:style w:type="paragraph" w:customStyle="1" w:styleId="BodyTextIndent31">
    <w:name w:val="Body Text Indent 31"/>
    <w:basedOn w:val="Normal"/>
    <w:next w:val="BodyTextIndent3"/>
    <w:rsid w:val="006508A9"/>
    <w:pPr>
      <w:widowControl/>
      <w:overflowPunct w:val="0"/>
      <w:autoSpaceDE w:val="0"/>
      <w:autoSpaceDN w:val="0"/>
      <w:adjustRightInd w:val="0"/>
      <w:ind w:left="1080"/>
      <w:jc w:val="left"/>
      <w:textAlignment w:val="baseline"/>
    </w:pPr>
    <w:rPr>
      <w:rFonts w:ascii="Times New Roman" w:hAnsi="Times New Roman" w:cs="Times New Roman"/>
      <w:kern w:val="0"/>
      <w:sz w:val="20"/>
      <w:szCs w:val="20"/>
      <w:lang w:eastAsia="ja-JP"/>
    </w:rPr>
  </w:style>
  <w:style w:type="paragraph" w:customStyle="1" w:styleId="numberedlist0">
    <w:name w:val="numbered list"/>
    <w:basedOn w:val="ListBullet"/>
    <w:rsid w:val="006508A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heme="minorEastAsia"/>
      <w:lang w:eastAsia="ja-JP"/>
    </w:rPr>
  </w:style>
  <w:style w:type="paragraph" w:customStyle="1" w:styleId="TabList">
    <w:name w:val="TabList"/>
    <w:basedOn w:val="Normal"/>
    <w:rsid w:val="006508A9"/>
    <w:pPr>
      <w:widowControl/>
      <w:tabs>
        <w:tab w:val="left" w:pos="1134"/>
      </w:tabs>
      <w:overflowPunct w:val="0"/>
      <w:autoSpaceDE w:val="0"/>
      <w:autoSpaceDN w:val="0"/>
      <w:adjustRightInd w:val="0"/>
      <w:jc w:val="left"/>
      <w:textAlignment w:val="baseline"/>
    </w:pPr>
    <w:rPr>
      <w:rFonts w:ascii="Times New Roman" w:eastAsia="MS Mincho" w:hAnsi="Times New Roman" w:cs="Times New Roman"/>
      <w:kern w:val="0"/>
      <w:sz w:val="20"/>
      <w:szCs w:val="20"/>
      <w:lang w:val="en-GB" w:eastAsia="en-GB"/>
    </w:rPr>
  </w:style>
  <w:style w:type="paragraph" w:customStyle="1" w:styleId="tabletext0">
    <w:name w:val="table text"/>
    <w:basedOn w:val="Normal"/>
    <w:next w:val="table"/>
    <w:rsid w:val="006508A9"/>
    <w:pPr>
      <w:widowControl/>
      <w:overflowPunct w:val="0"/>
      <w:autoSpaceDE w:val="0"/>
      <w:autoSpaceDN w:val="0"/>
      <w:adjustRightInd w:val="0"/>
      <w:jc w:val="left"/>
      <w:textAlignment w:val="baseline"/>
    </w:pPr>
    <w:rPr>
      <w:rFonts w:ascii="Times New Roman" w:eastAsia="MS Mincho" w:hAnsi="Times New Roman" w:cs="Times New Roman"/>
      <w:i/>
      <w:kern w:val="0"/>
      <w:sz w:val="20"/>
      <w:szCs w:val="20"/>
      <w:lang w:val="en-GB" w:eastAsia="en-GB"/>
    </w:rPr>
  </w:style>
  <w:style w:type="paragraph" w:customStyle="1" w:styleId="table">
    <w:name w:val="table"/>
    <w:basedOn w:val="Normal"/>
    <w:next w:val="Normal"/>
    <w:rsid w:val="006508A9"/>
    <w:pPr>
      <w:widowControl/>
      <w:overflowPunct w:val="0"/>
      <w:autoSpaceDE w:val="0"/>
      <w:autoSpaceDN w:val="0"/>
      <w:adjustRightInd w:val="0"/>
      <w:jc w:val="center"/>
      <w:textAlignment w:val="baseline"/>
    </w:pPr>
    <w:rPr>
      <w:rFonts w:ascii="Times New Roman" w:eastAsia="MS Mincho" w:hAnsi="Times New Roman" w:cs="Times New Roman"/>
      <w:kern w:val="0"/>
      <w:sz w:val="20"/>
      <w:szCs w:val="20"/>
      <w:lang w:eastAsia="en-GB"/>
    </w:rPr>
  </w:style>
  <w:style w:type="paragraph" w:customStyle="1" w:styleId="HE">
    <w:name w:val="HE"/>
    <w:basedOn w:val="Normal"/>
    <w:rsid w:val="006508A9"/>
    <w:pPr>
      <w:widowControl/>
      <w:overflowPunct w:val="0"/>
      <w:autoSpaceDE w:val="0"/>
      <w:autoSpaceDN w:val="0"/>
      <w:adjustRightInd w:val="0"/>
      <w:jc w:val="left"/>
      <w:textAlignment w:val="baseline"/>
    </w:pPr>
    <w:rPr>
      <w:rFonts w:ascii="Times New Roman" w:eastAsia="MS Mincho" w:hAnsi="Times New Roman" w:cs="Times New Roman"/>
      <w:b/>
      <w:kern w:val="0"/>
      <w:sz w:val="20"/>
      <w:szCs w:val="20"/>
      <w:lang w:val="en-GB" w:eastAsia="en-GB"/>
    </w:rPr>
  </w:style>
  <w:style w:type="paragraph" w:customStyle="1" w:styleId="berschrift1H1">
    <w:name w:val="Überschrift 1.H1"/>
    <w:basedOn w:val="Normal"/>
    <w:next w:val="Normal"/>
    <w:rsid w:val="006508A9"/>
    <w:pPr>
      <w:keepNext/>
      <w:keepLines/>
      <w:widowControl/>
      <w:numPr>
        <w:numId w:val="17"/>
      </w:numPr>
      <w:pBdr>
        <w:top w:val="single" w:sz="12" w:space="3" w:color="auto"/>
      </w:pBdr>
      <w:overflowPunct w:val="0"/>
      <w:autoSpaceDE w:val="0"/>
      <w:autoSpaceDN w:val="0"/>
      <w:adjustRightInd w:val="0"/>
      <w:spacing w:before="240" w:after="180"/>
      <w:jc w:val="left"/>
      <w:textAlignment w:val="baseline"/>
      <w:outlineLvl w:val="0"/>
    </w:pPr>
    <w:rPr>
      <w:rFonts w:ascii="Arial" w:hAnsi="Arial" w:cs="Times New Roman"/>
      <w:kern w:val="0"/>
      <w:sz w:val="36"/>
      <w:szCs w:val="20"/>
      <w:lang w:val="en-GB" w:eastAsia="de-DE"/>
    </w:rPr>
  </w:style>
  <w:style w:type="paragraph" w:customStyle="1" w:styleId="textintend1">
    <w:name w:val="text intend 1"/>
    <w:basedOn w:val="text"/>
    <w:rsid w:val="006508A9"/>
    <w:pPr>
      <w:widowControl/>
      <w:numPr>
        <w:numId w:val="14"/>
      </w:numPr>
      <w:tabs>
        <w:tab w:val="clear" w:pos="992"/>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textintend2">
    <w:name w:val="text intend 2"/>
    <w:basedOn w:val="text"/>
    <w:rsid w:val="006508A9"/>
    <w:pPr>
      <w:widowControl/>
      <w:numPr>
        <w:numId w:val="15"/>
      </w:numPr>
      <w:tabs>
        <w:tab w:val="clear" w:pos="1418"/>
      </w:tabs>
      <w:overflowPunct w:val="0"/>
      <w:autoSpaceDE w:val="0"/>
      <w:autoSpaceDN w:val="0"/>
      <w:adjustRightInd w:val="0"/>
      <w:spacing w:after="120"/>
      <w:ind w:left="360" w:hanging="360"/>
      <w:textAlignment w:val="baseline"/>
    </w:pPr>
    <w:rPr>
      <w:rFonts w:ascii="Times New Roman" w:eastAsia="MS Mincho" w:hAnsi="Times New Roman"/>
      <w:kern w:val="0"/>
      <w:lang w:eastAsia="en-GB"/>
    </w:rPr>
  </w:style>
  <w:style w:type="paragraph" w:customStyle="1" w:styleId="textintend3">
    <w:name w:val="text intend 3"/>
    <w:basedOn w:val="text"/>
    <w:rsid w:val="006508A9"/>
    <w:pPr>
      <w:widowControl/>
      <w:numPr>
        <w:numId w:val="16"/>
      </w:numPr>
      <w:tabs>
        <w:tab w:val="clear" w:pos="1843"/>
        <w:tab w:val="num" w:pos="720"/>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normalpuce">
    <w:name w:val="normal puce"/>
    <w:basedOn w:val="Normal"/>
    <w:rsid w:val="006508A9"/>
    <w:pPr>
      <w:numPr>
        <w:numId w:val="18"/>
      </w:numPr>
      <w:overflowPunct w:val="0"/>
      <w:autoSpaceDE w:val="0"/>
      <w:autoSpaceDN w:val="0"/>
      <w:adjustRightInd w:val="0"/>
      <w:spacing w:before="60" w:after="60"/>
      <w:textAlignment w:val="baseline"/>
    </w:pPr>
    <w:rPr>
      <w:rFonts w:ascii="Times New Roman" w:eastAsia="MS Mincho" w:hAnsi="Times New Roman" w:cs="Times New Roman"/>
      <w:kern w:val="0"/>
      <w:sz w:val="20"/>
      <w:szCs w:val="20"/>
      <w:lang w:val="en-GB" w:eastAsia="en-GB"/>
    </w:rPr>
  </w:style>
  <w:style w:type="paragraph" w:customStyle="1" w:styleId="TdocHeading1">
    <w:name w:val="Tdoc_Heading_1"/>
    <w:basedOn w:val="Heading1"/>
    <w:next w:val="Normal"/>
    <w:autoRedefine/>
    <w:rsid w:val="006508A9"/>
    <w:pPr>
      <w:numPr>
        <w:numId w:val="19"/>
      </w:numPr>
      <w:tabs>
        <w:tab w:val="clear" w:pos="0"/>
      </w:tabs>
      <w:overflowPunct w:val="0"/>
      <w:autoSpaceDE w:val="0"/>
      <w:autoSpaceDN w:val="0"/>
      <w:adjustRightInd w:val="0"/>
      <w:spacing w:after="0"/>
      <w:textAlignment w:val="baseline"/>
    </w:pPr>
    <w:rPr>
      <w:rFonts w:eastAsiaTheme="minorEastAsia"/>
      <w:b/>
      <w:bCs w:val="0"/>
      <w:noProof/>
      <w:sz w:val="24"/>
      <w:szCs w:val="20"/>
      <w:lang w:eastAsia="zh-CN"/>
    </w:rPr>
  </w:style>
  <w:style w:type="paragraph" w:customStyle="1" w:styleId="Meetingcaption">
    <w:name w:val="Meeting caption"/>
    <w:basedOn w:val="Normal"/>
    <w:rsid w:val="006508A9"/>
    <w:pPr>
      <w:framePr w:w="4120" w:hSpace="141" w:wrap="auto" w:vAnchor="text" w:hAnchor="text" w:y="3"/>
      <w:widowControl/>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jc w:val="left"/>
      <w:textAlignment w:val="baseline"/>
    </w:pPr>
    <w:rPr>
      <w:rFonts w:ascii="Times New Roman" w:hAnsi="Times New Roman" w:cs="Times New Roman"/>
      <w:snapToGrid w:val="0"/>
      <w:kern w:val="0"/>
      <w:sz w:val="22"/>
      <w:szCs w:val="20"/>
      <w:lang w:val="fr-FR" w:eastAsia="en-GB"/>
    </w:rPr>
  </w:style>
  <w:style w:type="paragraph" w:customStyle="1" w:styleId="para">
    <w:name w:val="para"/>
    <w:basedOn w:val="Normal"/>
    <w:rsid w:val="006508A9"/>
    <w:pPr>
      <w:widowControl/>
      <w:overflowPunct w:val="0"/>
      <w:autoSpaceDE w:val="0"/>
      <w:autoSpaceDN w:val="0"/>
      <w:adjustRightInd w:val="0"/>
      <w:spacing w:after="240"/>
      <w:textAlignment w:val="baseline"/>
    </w:pPr>
    <w:rPr>
      <w:rFonts w:ascii="Helvetica" w:hAnsi="Helvetica" w:cs="Times New Roman"/>
      <w:kern w:val="0"/>
      <w:sz w:val="20"/>
      <w:szCs w:val="20"/>
      <w:lang w:val="en-GB" w:eastAsia="en-GB"/>
    </w:rPr>
  </w:style>
  <w:style w:type="paragraph" w:customStyle="1" w:styleId="Cell">
    <w:name w:val="Cell"/>
    <w:basedOn w:val="Normal"/>
    <w:rsid w:val="006508A9"/>
    <w:pPr>
      <w:widowControl/>
      <w:overflowPunct w:val="0"/>
      <w:autoSpaceDE w:val="0"/>
      <w:autoSpaceDN w:val="0"/>
      <w:adjustRightInd w:val="0"/>
      <w:spacing w:line="240" w:lineRule="exact"/>
      <w:jc w:val="center"/>
      <w:textAlignment w:val="baseline"/>
    </w:pPr>
    <w:rPr>
      <w:rFonts w:ascii="Times New Roman" w:hAnsi="Times New Roman" w:cs="Times New Roman"/>
      <w:kern w:val="0"/>
      <w:sz w:val="16"/>
      <w:szCs w:val="20"/>
      <w:lang w:eastAsia="ja-JP"/>
    </w:rPr>
  </w:style>
  <w:style w:type="paragraph" w:customStyle="1" w:styleId="h60">
    <w:name w:val="h6"/>
    <w:basedOn w:val="Normal"/>
    <w:rsid w:val="006508A9"/>
    <w:pPr>
      <w:widowControl/>
      <w:overflowPunct w:val="0"/>
      <w:autoSpaceDE w:val="0"/>
      <w:autoSpaceDN w:val="0"/>
      <w:adjustRightInd w:val="0"/>
      <w:spacing w:before="100" w:beforeAutospacing="1" w:after="100" w:afterAutospacing="1"/>
      <w:jc w:val="left"/>
      <w:textAlignment w:val="baseline"/>
    </w:pPr>
    <w:rPr>
      <w:rFonts w:ascii="Times New Roman" w:hAnsi="Times New Roman" w:cs="Times New Roman"/>
      <w:kern w:val="0"/>
      <w:sz w:val="24"/>
      <w:szCs w:val="24"/>
      <w:lang w:eastAsia="ja-JP"/>
    </w:rPr>
  </w:style>
  <w:style w:type="paragraph" w:customStyle="1" w:styleId="b11">
    <w:name w:val="b1"/>
    <w:basedOn w:val="Normal"/>
    <w:rsid w:val="006508A9"/>
    <w:pPr>
      <w:widowControl/>
      <w:overflowPunct w:val="0"/>
      <w:autoSpaceDE w:val="0"/>
      <w:autoSpaceDN w:val="0"/>
      <w:adjustRightInd w:val="0"/>
      <w:spacing w:before="100" w:beforeAutospacing="1" w:after="100" w:afterAutospacing="1"/>
      <w:jc w:val="left"/>
      <w:textAlignment w:val="baseline"/>
    </w:pPr>
    <w:rPr>
      <w:rFonts w:ascii="Times New Roman" w:hAnsi="Times New Roman" w:cs="Times New Roman"/>
      <w:kern w:val="0"/>
      <w:sz w:val="24"/>
      <w:szCs w:val="24"/>
      <w:lang w:eastAsia="ja-JP"/>
    </w:rPr>
  </w:style>
  <w:style w:type="paragraph" w:customStyle="1" w:styleId="CharCharCharChar">
    <w:name w:val="Char Char Char Char"/>
    <w:rsid w:val="006508A9"/>
    <w:pPr>
      <w:keepNext/>
      <w:tabs>
        <w:tab w:val="left" w:pos="-1134"/>
      </w:tabs>
      <w:autoSpaceDE w:val="0"/>
      <w:autoSpaceDN w:val="0"/>
      <w:adjustRightInd w:val="0"/>
      <w:spacing w:before="60" w:after="60"/>
      <w:jc w:val="both"/>
    </w:pPr>
    <w:rPr>
      <w:rFonts w:ascii="Times New Roman" w:hAnsi="Times New Roman" w:cs="Times New Roman"/>
      <w:kern w:val="0"/>
      <w:sz w:val="20"/>
      <w:szCs w:val="20"/>
      <w:lang w:val="en-GB" w:eastAsia="en-GB"/>
    </w:rPr>
  </w:style>
  <w:style w:type="paragraph" w:customStyle="1" w:styleId="CharCharCharCharCharCharCharCharCharCharCharChar">
    <w:name w:val="Char Char Char Char Char Char Char Char Char Char Char Char"/>
    <w:semiHidden/>
    <w:rsid w:val="006508A9"/>
    <w:pPr>
      <w:keepNext/>
      <w:tabs>
        <w:tab w:val="num" w:pos="851"/>
      </w:tabs>
      <w:autoSpaceDE w:val="0"/>
      <w:autoSpaceDN w:val="0"/>
      <w:adjustRightInd w:val="0"/>
      <w:spacing w:before="60" w:after="60"/>
      <w:ind w:left="851" w:hanging="851"/>
      <w:jc w:val="both"/>
    </w:pPr>
    <w:rPr>
      <w:rFonts w:ascii="Arial" w:hAnsi="Arial" w:cs="Arial"/>
      <w:color w:val="0000FF"/>
      <w:sz w:val="20"/>
      <w:szCs w:val="20"/>
    </w:rPr>
  </w:style>
  <w:style w:type="character" w:customStyle="1" w:styleId="h4CharChar">
    <w:name w:val="h4 Char Char"/>
    <w:rsid w:val="006508A9"/>
    <w:rPr>
      <w:rFonts w:ascii="Arial" w:hAnsi="Arial"/>
      <w:sz w:val="24"/>
      <w:lang w:val="en-GB" w:eastAsia="ja-JP" w:bidi="ar-SA"/>
    </w:rPr>
  </w:style>
  <w:style w:type="paragraph" w:customStyle="1" w:styleId="NormalAfter3pt">
    <w:name w:val="Normal + After:  3 pt"/>
    <w:basedOn w:val="Normal"/>
    <w:rsid w:val="006508A9"/>
    <w:pPr>
      <w:widowControl/>
      <w:tabs>
        <w:tab w:val="num" w:pos="2560"/>
      </w:tabs>
      <w:spacing w:after="180"/>
      <w:ind w:left="2560" w:hanging="357"/>
      <w:jc w:val="left"/>
    </w:pPr>
    <w:rPr>
      <w:rFonts w:ascii="Times New Roman" w:hAnsi="Times New Roman" w:cs="Times New Roman"/>
      <w:kern w:val="0"/>
      <w:sz w:val="20"/>
      <w:szCs w:val="20"/>
      <w:lang w:val="en-AU" w:eastAsia="ko-KR"/>
    </w:rPr>
  </w:style>
  <w:style w:type="character" w:customStyle="1" w:styleId="CharChar5">
    <w:name w:val="Char Char5"/>
    <w:semiHidden/>
    <w:rsid w:val="006508A9"/>
    <w:rPr>
      <w:rFonts w:ascii="Times New Roman" w:hAnsi="Times New Roman"/>
      <w:lang w:eastAsia="en-US"/>
    </w:rPr>
  </w:style>
  <w:style w:type="paragraph" w:customStyle="1" w:styleId="CharChar3CharCharCharCharCharChar">
    <w:name w:val="Char Char3 Char Char Char Char Char Char"/>
    <w:semiHidden/>
    <w:rsid w:val="006508A9"/>
    <w:pPr>
      <w:keepNext/>
      <w:autoSpaceDE w:val="0"/>
      <w:autoSpaceDN w:val="0"/>
      <w:adjustRightInd w:val="0"/>
      <w:spacing w:before="60" w:after="60"/>
      <w:ind w:left="567" w:hanging="283"/>
      <w:jc w:val="both"/>
    </w:pPr>
    <w:rPr>
      <w:rFonts w:ascii="Arial" w:hAnsi="Arial" w:cs="Arial"/>
      <w:color w:val="0000FF"/>
      <w:sz w:val="20"/>
      <w:szCs w:val="20"/>
    </w:rPr>
  </w:style>
  <w:style w:type="paragraph" w:customStyle="1" w:styleId="CharChar1CharChar">
    <w:name w:val="Char Char1 Char Char"/>
    <w:rsid w:val="006508A9"/>
    <w:pPr>
      <w:keepNext/>
      <w:tabs>
        <w:tab w:val="left" w:pos="-1134"/>
      </w:tabs>
      <w:autoSpaceDE w:val="0"/>
      <w:autoSpaceDN w:val="0"/>
      <w:adjustRightInd w:val="0"/>
      <w:spacing w:before="60" w:after="60"/>
      <w:jc w:val="both"/>
    </w:pPr>
    <w:rPr>
      <w:rFonts w:ascii="Times New Roman" w:hAnsi="Times New Roman" w:cs="Times New Roman"/>
      <w:kern w:val="0"/>
      <w:sz w:val="20"/>
      <w:szCs w:val="20"/>
      <w:lang w:val="en-GB" w:eastAsia="en-GB"/>
    </w:rPr>
  </w:style>
  <w:style w:type="paragraph" w:customStyle="1" w:styleId="TableCell0">
    <w:name w:val="Table Cell"/>
    <w:basedOn w:val="TAC"/>
    <w:link w:val="TableCellChar"/>
    <w:qFormat/>
    <w:rsid w:val="006508A9"/>
    <w:pPr>
      <w:textAlignment w:val="auto"/>
    </w:pPr>
    <w:rPr>
      <w:lang w:val="en-US" w:eastAsia="zh-CN"/>
    </w:rPr>
  </w:style>
  <w:style w:type="character" w:customStyle="1" w:styleId="TableCellChar">
    <w:name w:val="Table Cell Char"/>
    <w:link w:val="TableCell0"/>
    <w:rsid w:val="006508A9"/>
    <w:rPr>
      <w:rFonts w:ascii="Arial" w:hAnsi="Arial" w:cs="Times New Roman"/>
      <w:kern w:val="0"/>
      <w:sz w:val="18"/>
      <w:szCs w:val="20"/>
    </w:rPr>
  </w:style>
  <w:style w:type="paragraph" w:customStyle="1" w:styleId="CharCharCharCharCharChar1">
    <w:name w:val="Char Char Char Char Char Char1"/>
    <w:semiHidden/>
    <w:rsid w:val="006508A9"/>
    <w:pPr>
      <w:keepNext/>
      <w:tabs>
        <w:tab w:val="num" w:pos="851"/>
      </w:tabs>
      <w:autoSpaceDE w:val="0"/>
      <w:autoSpaceDN w:val="0"/>
      <w:adjustRightInd w:val="0"/>
      <w:spacing w:before="60" w:after="60"/>
      <w:ind w:left="851" w:hanging="851"/>
      <w:jc w:val="both"/>
    </w:pPr>
    <w:rPr>
      <w:rFonts w:ascii="Arial" w:hAnsi="Arial" w:cs="Arial"/>
      <w:color w:val="0000FF"/>
      <w:sz w:val="20"/>
      <w:szCs w:val="20"/>
    </w:rPr>
  </w:style>
  <w:style w:type="paragraph" w:customStyle="1" w:styleId="CharCharCharCharCharChar1CharChar1">
    <w:name w:val="Char Char Char Char Char Char1 Char Char1"/>
    <w:next w:val="Normal"/>
    <w:semiHidden/>
    <w:rsid w:val="006508A9"/>
    <w:pPr>
      <w:keepNext/>
      <w:tabs>
        <w:tab w:val="num" w:pos="720"/>
      </w:tabs>
      <w:autoSpaceDE w:val="0"/>
      <w:autoSpaceDN w:val="0"/>
      <w:adjustRightInd w:val="0"/>
      <w:ind w:left="720" w:hanging="360"/>
      <w:jc w:val="both"/>
    </w:pPr>
    <w:rPr>
      <w:rFonts w:ascii="Times New Roman" w:hAnsi="Times New Roman" w:cs="Times New Roman"/>
      <w:sz w:val="20"/>
      <w:szCs w:val="20"/>
      <w:lang w:val="en-GB"/>
    </w:rPr>
  </w:style>
  <w:style w:type="character" w:customStyle="1" w:styleId="opdicttext22">
    <w:name w:val="op_dict_text22"/>
    <w:basedOn w:val="DefaultParagraphFont"/>
    <w:rsid w:val="006508A9"/>
  </w:style>
  <w:style w:type="character" w:customStyle="1" w:styleId="def">
    <w:name w:val="def"/>
    <w:basedOn w:val="DefaultParagraphFont"/>
    <w:rsid w:val="006508A9"/>
  </w:style>
  <w:style w:type="paragraph" w:customStyle="1" w:styleId="Normalwithindent">
    <w:name w:val="Normal with indent"/>
    <w:basedOn w:val="Normal"/>
    <w:link w:val="NormalwithindentChar"/>
    <w:qFormat/>
    <w:rsid w:val="006508A9"/>
    <w:pPr>
      <w:widowControl/>
      <w:spacing w:before="120" w:after="120" w:line="336" w:lineRule="auto"/>
      <w:ind w:firstLine="397"/>
    </w:pPr>
    <w:rPr>
      <w:rFonts w:ascii="Times New Roman" w:eastAsia="Malgun Gothic" w:hAnsi="Times New Roman" w:cs="Times New Roman"/>
      <w:kern w:val="0"/>
      <w:sz w:val="20"/>
      <w:szCs w:val="20"/>
      <w:lang w:val="en-GB"/>
    </w:rPr>
  </w:style>
  <w:style w:type="character" w:customStyle="1" w:styleId="NormalwithindentChar">
    <w:name w:val="Normal with indent Char"/>
    <w:link w:val="Normalwithindent"/>
    <w:rsid w:val="006508A9"/>
    <w:rPr>
      <w:rFonts w:ascii="Times New Roman" w:eastAsia="Malgun Gothic" w:hAnsi="Times New Roman" w:cs="Times New Roman"/>
      <w:kern w:val="0"/>
      <w:sz w:val="20"/>
      <w:szCs w:val="20"/>
      <w:lang w:val="en-GB"/>
    </w:rPr>
  </w:style>
  <w:style w:type="paragraph" w:styleId="NoSpacing">
    <w:name w:val="No Spacing"/>
    <w:uiPriority w:val="1"/>
    <w:qFormat/>
    <w:rsid w:val="006508A9"/>
    <w:rPr>
      <w:rFonts w:ascii="Calibri" w:eastAsia="SimSun" w:hAnsi="Calibri" w:cs="Times New Roman"/>
      <w:kern w:val="0"/>
      <w:sz w:val="22"/>
    </w:rPr>
  </w:style>
  <w:style w:type="character" w:customStyle="1" w:styleId="high-light-bg4">
    <w:name w:val="high-light-bg4"/>
    <w:basedOn w:val="DefaultParagraphFont"/>
    <w:rsid w:val="006508A9"/>
  </w:style>
  <w:style w:type="character" w:customStyle="1" w:styleId="TitleChar2">
    <w:name w:val="Title Char2"/>
    <w:basedOn w:val="DefaultParagraphFont"/>
    <w:uiPriority w:val="10"/>
    <w:locked/>
    <w:rsid w:val="006508A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6508A9"/>
    <w:pPr>
      <w:tabs>
        <w:tab w:val="num" w:pos="360"/>
      </w:tabs>
      <w:spacing w:before="360" w:after="240"/>
      <w:ind w:left="360" w:hanging="360"/>
      <w:outlineLvl w:val="9"/>
    </w:pPr>
    <w:rPr>
      <w:rFonts w:ascii="Times New Roman" w:hAnsi="Times New Roman"/>
      <w:bCs w:val="0"/>
      <w:sz w:val="32"/>
      <w:szCs w:val="20"/>
      <w:lang w:val="en-GB"/>
    </w:rPr>
  </w:style>
  <w:style w:type="paragraph" w:customStyle="1" w:styleId="lptext">
    <w:name w:val="lˆptext"/>
    <w:basedOn w:val="Normal"/>
    <w:rsid w:val="006508A9"/>
    <w:pPr>
      <w:widowControl/>
      <w:spacing w:before="100" w:after="100"/>
      <w:ind w:left="860"/>
      <w:jc w:val="left"/>
    </w:pPr>
    <w:rPr>
      <w:rFonts w:ascii="Times" w:eastAsia="MS Gothic" w:hAnsi="Times" w:cs="Times New Roman"/>
      <w:kern w:val="0"/>
      <w:sz w:val="24"/>
      <w:szCs w:val="20"/>
      <w:lang w:val="en-GB" w:eastAsia="ja-JP"/>
    </w:rPr>
  </w:style>
  <w:style w:type="paragraph" w:customStyle="1" w:styleId="a">
    <w:name w:val="佐藤２"/>
    <w:basedOn w:val="Normal"/>
    <w:rsid w:val="006508A9"/>
    <w:pPr>
      <w:widowControl/>
      <w:numPr>
        <w:numId w:val="20"/>
      </w:numPr>
      <w:spacing w:after="180"/>
      <w:jc w:val="left"/>
    </w:pPr>
    <w:rPr>
      <w:rFonts w:ascii="Times New Roman" w:eastAsia="MS Gothic" w:hAnsi="Times New Roman" w:cs="Times New Roman"/>
      <w:kern w:val="0"/>
      <w:sz w:val="24"/>
      <w:szCs w:val="20"/>
      <w:lang w:val="en-GB" w:eastAsia="ja-JP"/>
    </w:rPr>
  </w:style>
  <w:style w:type="paragraph" w:customStyle="1" w:styleId="ListBulletLast">
    <w:name w:val="List Bullet Last"/>
    <w:aliases w:val="lbl"/>
    <w:basedOn w:val="ListBullet"/>
    <w:next w:val="BodyText"/>
    <w:rsid w:val="006508A9"/>
    <w:pPr>
      <w:spacing w:after="240"/>
      <w:ind w:left="714" w:hanging="357"/>
    </w:pPr>
    <w:rPr>
      <w:rFonts w:ascii="Arial" w:eastAsia="MS Gothic" w:hAnsi="Arial"/>
      <w:sz w:val="24"/>
      <w:lang w:eastAsia="ja-JP"/>
    </w:rPr>
  </w:style>
  <w:style w:type="paragraph" w:styleId="BodyText3">
    <w:name w:val="Body Text 3"/>
    <w:basedOn w:val="Normal"/>
    <w:link w:val="BodyText3Char"/>
    <w:rsid w:val="006508A9"/>
    <w:pPr>
      <w:widowControl/>
    </w:pPr>
    <w:rPr>
      <w:rFonts w:ascii="Times New Roman" w:eastAsia="MS Gothic" w:hAnsi="Times New Roman" w:cs="Times New Roman"/>
      <w:kern w:val="0"/>
      <w:sz w:val="24"/>
      <w:szCs w:val="20"/>
      <w:lang w:val="en-GB" w:eastAsia="ja-JP"/>
    </w:rPr>
  </w:style>
  <w:style w:type="character" w:customStyle="1" w:styleId="BodyText3Char">
    <w:name w:val="Body Text 3 Char"/>
    <w:basedOn w:val="DefaultParagraphFont"/>
    <w:link w:val="BodyText3"/>
    <w:rsid w:val="006508A9"/>
    <w:rPr>
      <w:rFonts w:ascii="Times New Roman" w:eastAsia="MS Gothic" w:hAnsi="Times New Roman" w:cs="Times New Roman"/>
      <w:kern w:val="0"/>
      <w:sz w:val="24"/>
      <w:szCs w:val="20"/>
      <w:lang w:val="en-GB" w:eastAsia="ja-JP"/>
    </w:rPr>
  </w:style>
  <w:style w:type="paragraph" w:customStyle="1" w:styleId="TableText1">
    <w:name w:val="Table_Text"/>
    <w:basedOn w:val="Normal"/>
    <w:rsid w:val="006508A9"/>
    <w:pPr>
      <w:keepNext/>
      <w:widowControl/>
      <w:tabs>
        <w:tab w:val="left" w:pos="794"/>
        <w:tab w:val="left" w:pos="1191"/>
        <w:tab w:val="left" w:pos="1588"/>
        <w:tab w:val="left" w:pos="1985"/>
      </w:tabs>
      <w:spacing w:before="100" w:after="100" w:line="190" w:lineRule="exact"/>
    </w:pPr>
    <w:rPr>
      <w:rFonts w:ascii="Times New Roman" w:eastAsia="MS Gothic" w:hAnsi="Times New Roman" w:cs="Times New Roman"/>
      <w:kern w:val="0"/>
      <w:sz w:val="18"/>
      <w:szCs w:val="20"/>
      <w:lang w:val="en-GB" w:eastAsia="ja-JP"/>
    </w:rPr>
  </w:style>
  <w:style w:type="paragraph" w:customStyle="1" w:styleId="shortcode">
    <w:name w:val="shortcode"/>
    <w:basedOn w:val="BodyText"/>
    <w:rsid w:val="006508A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szCs w:val="20"/>
      <w:lang w:val="en-GB" w:eastAsia="ja-JP"/>
    </w:rPr>
  </w:style>
  <w:style w:type="paragraph" w:customStyle="1" w:styleId="HTMLBody">
    <w:name w:val="HTML Body"/>
    <w:rsid w:val="006508A9"/>
    <w:pPr>
      <w:widowControl w:val="0"/>
      <w:autoSpaceDE w:val="0"/>
      <w:autoSpaceDN w:val="0"/>
      <w:adjustRightInd w:val="0"/>
    </w:pPr>
    <w:rPr>
      <w:rFonts w:ascii="MS PGothic" w:eastAsia="MS PGothic" w:hAnsi="Century" w:cs="Times New Roman"/>
      <w:kern w:val="0"/>
      <w:sz w:val="20"/>
      <w:szCs w:val="20"/>
      <w:lang w:eastAsia="ja-JP"/>
    </w:rPr>
  </w:style>
  <w:style w:type="character" w:customStyle="1" w:styleId="a5">
    <w:name w:val="図表番号 (文字)"/>
    <w:aliases w:val="cap (文字),cap Char (文字) (文字)1"/>
    <w:rsid w:val="006508A9"/>
    <w:rPr>
      <w:rFonts w:eastAsia="MS Gothic"/>
      <w:b/>
      <w:noProof w:val="0"/>
      <w:kern w:val="2"/>
      <w:sz w:val="24"/>
      <w:lang w:val="en-GB"/>
    </w:rPr>
  </w:style>
  <w:style w:type="paragraph" w:customStyle="1" w:styleId="Normal1CharChar">
    <w:name w:val="Normal1 Char Char"/>
    <w:rsid w:val="006508A9"/>
    <w:pPr>
      <w:keepNext/>
      <w:tabs>
        <w:tab w:val="num" w:pos="851"/>
      </w:tabs>
      <w:kinsoku w:val="0"/>
      <w:overflowPunct w:val="0"/>
      <w:autoSpaceDE w:val="0"/>
      <w:autoSpaceDN w:val="0"/>
      <w:adjustRightInd w:val="0"/>
      <w:spacing w:before="60" w:after="60"/>
      <w:ind w:left="851" w:hanging="851"/>
      <w:jc w:val="both"/>
    </w:pPr>
    <w:rPr>
      <w:rFonts w:ascii="Times New Roman" w:hAnsi="Times New Roman" w:cs="Times New Roman"/>
      <w:szCs w:val="20"/>
      <w:lang w:val="en-GB" w:eastAsia="ja-JP"/>
    </w:rPr>
  </w:style>
  <w:style w:type="paragraph" w:customStyle="1" w:styleId="CharCharCharCarCarCharCharCarCar">
    <w:name w:val="Char Char Char Car Car Char Char Car Car"/>
    <w:rsid w:val="006508A9"/>
    <w:pPr>
      <w:keepNext/>
      <w:tabs>
        <w:tab w:val="num" w:pos="851"/>
      </w:tabs>
      <w:autoSpaceDE w:val="0"/>
      <w:autoSpaceDN w:val="0"/>
      <w:adjustRightInd w:val="0"/>
      <w:spacing w:before="60" w:after="60"/>
      <w:ind w:left="851" w:hanging="851"/>
      <w:jc w:val="both"/>
    </w:pPr>
    <w:rPr>
      <w:rFonts w:ascii="Arial" w:eastAsia="SimSun" w:hAnsi="Arial" w:cs="Times New Roman"/>
      <w:color w:val="0000FF"/>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6508A9"/>
    <w:pPr>
      <w:keepNext/>
      <w:tabs>
        <w:tab w:val="num" w:pos="720"/>
      </w:tabs>
      <w:autoSpaceDE w:val="0"/>
      <w:autoSpaceDN w:val="0"/>
      <w:adjustRightInd w:val="0"/>
      <w:ind w:left="720" w:hanging="360"/>
      <w:jc w:val="both"/>
    </w:pPr>
    <w:rPr>
      <w:rFonts w:ascii="Times New Roman" w:hAnsi="Times New Roman" w:cs="Times New Roman"/>
      <w:sz w:val="20"/>
      <w:szCs w:val="20"/>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6508A9"/>
    <w:pPr>
      <w:keepNext/>
      <w:tabs>
        <w:tab w:val="num" w:pos="720"/>
      </w:tabs>
      <w:autoSpaceDE w:val="0"/>
      <w:autoSpaceDN w:val="0"/>
      <w:adjustRightInd w:val="0"/>
      <w:ind w:left="720" w:hanging="360"/>
      <w:jc w:val="both"/>
    </w:pPr>
    <w:rPr>
      <w:rFonts w:ascii="Times New Roman" w:hAnsi="Times New Roman" w:cs="Times New Roman"/>
      <w:sz w:val="20"/>
      <w:szCs w:val="20"/>
      <w:lang w:val="en-GB"/>
    </w:rPr>
  </w:style>
  <w:style w:type="paragraph" w:customStyle="1" w:styleId="CharChar1CharCharCharCharCharCharCharCharCharCharCharCharCharCharChar">
    <w:name w:val="Char Char1 Char Char Char Char Char Char Char Char Char Char Char Char Char Char Char"/>
    <w:semiHidden/>
    <w:rsid w:val="006508A9"/>
    <w:pPr>
      <w:keepNext/>
      <w:tabs>
        <w:tab w:val="num" w:pos="360"/>
      </w:tabs>
      <w:autoSpaceDE w:val="0"/>
      <w:autoSpaceDN w:val="0"/>
      <w:adjustRightInd w:val="0"/>
      <w:spacing w:before="60" w:after="60"/>
      <w:ind w:left="360" w:hanging="360"/>
      <w:jc w:val="both"/>
    </w:pPr>
    <w:rPr>
      <w:rFonts w:ascii="Arial" w:eastAsia="SimSun" w:hAnsi="Arial" w:cs="Arial"/>
      <w:color w:val="0000FF"/>
      <w:sz w:val="20"/>
      <w:szCs w:val="20"/>
    </w:rPr>
  </w:style>
  <w:style w:type="paragraph" w:customStyle="1" w:styleId="81">
    <w:name w:val="表 (赤)  81"/>
    <w:basedOn w:val="Normal"/>
    <w:uiPriority w:val="34"/>
    <w:qFormat/>
    <w:rsid w:val="006508A9"/>
    <w:pPr>
      <w:widowControl/>
      <w:ind w:leftChars="400" w:left="840"/>
      <w:jc w:val="left"/>
    </w:pPr>
    <w:rPr>
      <w:rFonts w:ascii="MS PGothic" w:eastAsia="MS PGothic" w:hAnsi="MS PGothic" w:cs="MS PGothic"/>
      <w:kern w:val="0"/>
      <w:sz w:val="24"/>
      <w:szCs w:val="24"/>
      <w:lang w:eastAsia="ja-JP"/>
    </w:rPr>
  </w:style>
  <w:style w:type="paragraph" w:customStyle="1" w:styleId="71">
    <w:name w:val="表 (赤)  71"/>
    <w:hidden/>
    <w:uiPriority w:val="99"/>
    <w:semiHidden/>
    <w:rsid w:val="006508A9"/>
    <w:rPr>
      <w:rFonts w:ascii="Times New Roman" w:eastAsia="MS Gothic" w:hAnsi="Times New Roman" w:cs="Times New Roman"/>
      <w:kern w:val="0"/>
      <w:sz w:val="24"/>
      <w:szCs w:val="20"/>
      <w:lang w:val="en-GB" w:eastAsia="ja-JP"/>
    </w:rPr>
  </w:style>
  <w:style w:type="character" w:customStyle="1" w:styleId="Doc-titleChar">
    <w:name w:val="Doc-title Char"/>
    <w:link w:val="Doc-title"/>
    <w:rsid w:val="006508A9"/>
    <w:rPr>
      <w:rFonts w:ascii="Arial" w:eastAsia="SimSun" w:hAnsi="Arial" w:cs="Arial"/>
      <w:kern w:val="0"/>
      <w:sz w:val="20"/>
      <w:szCs w:val="20"/>
    </w:rPr>
  </w:style>
  <w:style w:type="paragraph" w:customStyle="1" w:styleId="msonormal0">
    <w:name w:val="msonormal"/>
    <w:basedOn w:val="Normal"/>
    <w:rsid w:val="006508A9"/>
    <w:pPr>
      <w:widowControl/>
      <w:spacing w:before="100" w:beforeAutospacing="1" w:after="100" w:afterAutospacing="1"/>
      <w:jc w:val="left"/>
    </w:pPr>
    <w:rPr>
      <w:rFonts w:ascii="SimSun" w:eastAsia="SimSun" w:hAnsi="SimSun" w:cs="SimSun"/>
      <w:kern w:val="0"/>
      <w:sz w:val="24"/>
      <w:szCs w:val="24"/>
    </w:rPr>
  </w:style>
  <w:style w:type="paragraph" w:customStyle="1" w:styleId="font5">
    <w:name w:val="font5"/>
    <w:basedOn w:val="Normal"/>
    <w:rsid w:val="006508A9"/>
    <w:pPr>
      <w:widowControl/>
      <w:spacing w:before="100" w:beforeAutospacing="1" w:after="100" w:afterAutospacing="1"/>
      <w:jc w:val="left"/>
    </w:pPr>
    <w:rPr>
      <w:rFonts w:ascii="DengXian" w:eastAsia="DengXian" w:hAnsi="DengXian" w:cs="SimSun"/>
      <w:kern w:val="0"/>
      <w:sz w:val="18"/>
      <w:szCs w:val="18"/>
    </w:rPr>
  </w:style>
  <w:style w:type="paragraph" w:customStyle="1" w:styleId="xl65">
    <w:name w:val="xl65"/>
    <w:basedOn w:val="Normal"/>
    <w:rsid w:val="006508A9"/>
    <w:pPr>
      <w:widowControl/>
      <w:spacing w:before="100" w:beforeAutospacing="1" w:after="100" w:afterAutospacing="1"/>
      <w:jc w:val="center"/>
    </w:pPr>
    <w:rPr>
      <w:rFonts w:ascii="SimSun" w:eastAsia="SimSun" w:hAnsi="SimSun" w:cs="SimSun"/>
      <w:kern w:val="0"/>
      <w:sz w:val="16"/>
      <w:szCs w:val="16"/>
    </w:rPr>
  </w:style>
  <w:style w:type="paragraph" w:customStyle="1" w:styleId="xl66">
    <w:name w:val="xl66"/>
    <w:basedOn w:val="Normal"/>
    <w:rsid w:val="006508A9"/>
    <w:pPr>
      <w:widowControl/>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kern w:val="0"/>
      <w:sz w:val="15"/>
      <w:szCs w:val="15"/>
    </w:rPr>
  </w:style>
  <w:style w:type="paragraph" w:customStyle="1" w:styleId="xl67">
    <w:name w:val="xl67"/>
    <w:basedOn w:val="Normal"/>
    <w:rsid w:val="006508A9"/>
    <w:pPr>
      <w:widowControl/>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kern w:val="0"/>
      <w:sz w:val="15"/>
      <w:szCs w:val="15"/>
    </w:rPr>
  </w:style>
  <w:style w:type="paragraph" w:customStyle="1" w:styleId="xl68">
    <w:name w:val="xl68"/>
    <w:basedOn w:val="Normal"/>
    <w:rsid w:val="006508A9"/>
    <w:pPr>
      <w:widowControl/>
      <w:spacing w:before="100" w:beforeAutospacing="1" w:after="100" w:afterAutospacing="1"/>
      <w:jc w:val="center"/>
    </w:pPr>
    <w:rPr>
      <w:rFonts w:ascii="SimSun" w:eastAsia="SimSun" w:hAnsi="SimSun" w:cs="SimSun"/>
      <w:kern w:val="0"/>
      <w:sz w:val="15"/>
      <w:szCs w:val="15"/>
    </w:rPr>
  </w:style>
  <w:style w:type="paragraph" w:customStyle="1" w:styleId="xl69">
    <w:name w:val="xl69"/>
    <w:basedOn w:val="Normal"/>
    <w:rsid w:val="006508A9"/>
    <w:pPr>
      <w:widowControl/>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kern w:val="0"/>
      <w:sz w:val="16"/>
      <w:szCs w:val="16"/>
    </w:rPr>
  </w:style>
  <w:style w:type="paragraph" w:customStyle="1" w:styleId="xl70">
    <w:name w:val="xl70"/>
    <w:basedOn w:val="Normal"/>
    <w:rsid w:val="006508A9"/>
    <w:pPr>
      <w:widowControl/>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kern w:val="0"/>
      <w:sz w:val="16"/>
      <w:szCs w:val="16"/>
    </w:rPr>
  </w:style>
  <w:style w:type="paragraph" w:customStyle="1" w:styleId="xl71">
    <w:name w:val="xl71"/>
    <w:basedOn w:val="Normal"/>
    <w:rsid w:val="006508A9"/>
    <w:pPr>
      <w:widowControl/>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kern w:val="0"/>
      <w:sz w:val="16"/>
      <w:szCs w:val="16"/>
    </w:rPr>
  </w:style>
  <w:style w:type="paragraph" w:customStyle="1" w:styleId="xl72">
    <w:name w:val="xl72"/>
    <w:basedOn w:val="Normal"/>
    <w:rsid w:val="006508A9"/>
    <w:pPr>
      <w:widowControl/>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kern w:val="0"/>
      <w:sz w:val="16"/>
      <w:szCs w:val="16"/>
    </w:rPr>
  </w:style>
  <w:style w:type="paragraph" w:customStyle="1" w:styleId="xl73">
    <w:name w:val="xl73"/>
    <w:basedOn w:val="Normal"/>
    <w:rsid w:val="006508A9"/>
    <w:pPr>
      <w:widowControl/>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kern w:val="0"/>
      <w:sz w:val="16"/>
      <w:szCs w:val="16"/>
    </w:rPr>
  </w:style>
  <w:style w:type="paragraph" w:customStyle="1" w:styleId="xl74">
    <w:name w:val="xl74"/>
    <w:basedOn w:val="Normal"/>
    <w:rsid w:val="006508A9"/>
    <w:pPr>
      <w:widowControl/>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kern w:val="0"/>
      <w:sz w:val="16"/>
      <w:szCs w:val="16"/>
    </w:rPr>
  </w:style>
  <w:style w:type="paragraph" w:customStyle="1" w:styleId="xl75">
    <w:name w:val="xl75"/>
    <w:basedOn w:val="Normal"/>
    <w:rsid w:val="006508A9"/>
    <w:pPr>
      <w:widowControl/>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kern w:val="0"/>
      <w:sz w:val="16"/>
      <w:szCs w:val="16"/>
    </w:rPr>
  </w:style>
  <w:style w:type="paragraph" w:customStyle="1" w:styleId="xl76">
    <w:name w:val="xl76"/>
    <w:basedOn w:val="Normal"/>
    <w:rsid w:val="006508A9"/>
    <w:pPr>
      <w:widowControl/>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kern w:val="0"/>
      <w:sz w:val="16"/>
      <w:szCs w:val="16"/>
    </w:rPr>
  </w:style>
  <w:style w:type="paragraph" w:customStyle="1" w:styleId="xl77">
    <w:name w:val="xl77"/>
    <w:basedOn w:val="Normal"/>
    <w:rsid w:val="006508A9"/>
    <w:pPr>
      <w:widowControl/>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kern w:val="0"/>
      <w:sz w:val="16"/>
      <w:szCs w:val="16"/>
    </w:rPr>
  </w:style>
  <w:style w:type="paragraph" w:customStyle="1" w:styleId="xl78">
    <w:name w:val="xl78"/>
    <w:basedOn w:val="Normal"/>
    <w:rsid w:val="006508A9"/>
    <w:pPr>
      <w:widowControl/>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kern w:val="0"/>
      <w:sz w:val="15"/>
      <w:szCs w:val="15"/>
    </w:rPr>
  </w:style>
  <w:style w:type="paragraph" w:customStyle="1" w:styleId="xl79">
    <w:name w:val="xl79"/>
    <w:basedOn w:val="Normal"/>
    <w:rsid w:val="006508A9"/>
    <w:pPr>
      <w:widowControl/>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kern w:val="0"/>
      <w:sz w:val="16"/>
      <w:szCs w:val="16"/>
    </w:rPr>
  </w:style>
  <w:style w:type="paragraph" w:customStyle="1" w:styleId="xl80">
    <w:name w:val="xl80"/>
    <w:basedOn w:val="Normal"/>
    <w:rsid w:val="006508A9"/>
    <w:pPr>
      <w:widowControl/>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kern w:val="0"/>
      <w:sz w:val="16"/>
      <w:szCs w:val="16"/>
    </w:rPr>
  </w:style>
  <w:style w:type="paragraph" w:customStyle="1" w:styleId="xl81">
    <w:name w:val="xl81"/>
    <w:basedOn w:val="Normal"/>
    <w:rsid w:val="006508A9"/>
    <w:pPr>
      <w:widowControl/>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kern w:val="0"/>
      <w:sz w:val="16"/>
      <w:szCs w:val="16"/>
    </w:rPr>
  </w:style>
  <w:style w:type="paragraph" w:customStyle="1" w:styleId="xl82">
    <w:name w:val="xl82"/>
    <w:basedOn w:val="Normal"/>
    <w:rsid w:val="006508A9"/>
    <w:pPr>
      <w:widowControl/>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kern w:val="0"/>
      <w:sz w:val="16"/>
      <w:szCs w:val="16"/>
    </w:rPr>
  </w:style>
  <w:style w:type="paragraph" w:customStyle="1" w:styleId="xl83">
    <w:name w:val="xl83"/>
    <w:basedOn w:val="Normal"/>
    <w:rsid w:val="006508A9"/>
    <w:pPr>
      <w:widowControl/>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kern w:val="0"/>
      <w:sz w:val="16"/>
      <w:szCs w:val="16"/>
    </w:rPr>
  </w:style>
  <w:style w:type="paragraph" w:customStyle="1" w:styleId="xl84">
    <w:name w:val="xl84"/>
    <w:basedOn w:val="Normal"/>
    <w:rsid w:val="006508A9"/>
    <w:pPr>
      <w:widowControl/>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kern w:val="0"/>
      <w:sz w:val="16"/>
      <w:szCs w:val="16"/>
    </w:rPr>
  </w:style>
  <w:style w:type="paragraph" w:customStyle="1" w:styleId="xl85">
    <w:name w:val="xl85"/>
    <w:basedOn w:val="Normal"/>
    <w:rsid w:val="006508A9"/>
    <w:pPr>
      <w:widowControl/>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kern w:val="0"/>
      <w:sz w:val="16"/>
      <w:szCs w:val="16"/>
    </w:rPr>
  </w:style>
  <w:style w:type="paragraph" w:customStyle="1" w:styleId="xl86">
    <w:name w:val="xl86"/>
    <w:basedOn w:val="Normal"/>
    <w:rsid w:val="006508A9"/>
    <w:pPr>
      <w:widowControl/>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kern w:val="0"/>
      <w:sz w:val="16"/>
      <w:szCs w:val="16"/>
    </w:rPr>
  </w:style>
  <w:style w:type="paragraph" w:customStyle="1" w:styleId="xl87">
    <w:name w:val="xl87"/>
    <w:basedOn w:val="Normal"/>
    <w:rsid w:val="006508A9"/>
    <w:pPr>
      <w:widowControl/>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kern w:val="0"/>
      <w:sz w:val="16"/>
      <w:szCs w:val="16"/>
    </w:rPr>
  </w:style>
  <w:style w:type="paragraph" w:customStyle="1" w:styleId="xl88">
    <w:name w:val="xl88"/>
    <w:basedOn w:val="Normal"/>
    <w:rsid w:val="006508A9"/>
    <w:pPr>
      <w:widowControl/>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kern w:val="0"/>
      <w:sz w:val="16"/>
      <w:szCs w:val="16"/>
    </w:rPr>
  </w:style>
  <w:style w:type="paragraph" w:customStyle="1" w:styleId="xl89">
    <w:name w:val="xl89"/>
    <w:basedOn w:val="Normal"/>
    <w:rsid w:val="006508A9"/>
    <w:pPr>
      <w:widowControl/>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kern w:val="0"/>
      <w:sz w:val="16"/>
      <w:szCs w:val="16"/>
    </w:rPr>
  </w:style>
  <w:style w:type="paragraph" w:customStyle="1" w:styleId="xl90">
    <w:name w:val="xl90"/>
    <w:basedOn w:val="Normal"/>
    <w:rsid w:val="006508A9"/>
    <w:pPr>
      <w:widowControl/>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kern w:val="0"/>
      <w:sz w:val="16"/>
      <w:szCs w:val="16"/>
    </w:rPr>
  </w:style>
  <w:style w:type="paragraph" w:customStyle="1" w:styleId="xl91">
    <w:name w:val="xl91"/>
    <w:basedOn w:val="Normal"/>
    <w:rsid w:val="006508A9"/>
    <w:pPr>
      <w:widowControl/>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kern w:val="0"/>
      <w:sz w:val="16"/>
      <w:szCs w:val="16"/>
    </w:rPr>
  </w:style>
  <w:style w:type="paragraph" w:customStyle="1" w:styleId="xl92">
    <w:name w:val="xl92"/>
    <w:basedOn w:val="Normal"/>
    <w:rsid w:val="006508A9"/>
    <w:pPr>
      <w:widowControl/>
      <w:pBdr>
        <w:top w:val="single" w:sz="8" w:space="0" w:color="auto"/>
        <w:left w:val="single" w:sz="4" w:space="0" w:color="auto"/>
        <w:right w:val="single" w:sz="4" w:space="0" w:color="auto"/>
      </w:pBdr>
      <w:shd w:val="clear" w:color="000000" w:fill="8EA9DB"/>
      <w:spacing w:before="100" w:beforeAutospacing="1" w:after="100" w:afterAutospacing="1"/>
      <w:jc w:val="left"/>
    </w:pPr>
    <w:rPr>
      <w:rFonts w:ascii="SimSun" w:eastAsia="SimSun" w:hAnsi="SimSun" w:cs="SimSun"/>
      <w:kern w:val="0"/>
      <w:sz w:val="16"/>
      <w:szCs w:val="16"/>
    </w:rPr>
  </w:style>
  <w:style w:type="paragraph" w:customStyle="1" w:styleId="xl93">
    <w:name w:val="xl93"/>
    <w:basedOn w:val="Normal"/>
    <w:rsid w:val="006508A9"/>
    <w:pPr>
      <w:widowControl/>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kern w:val="0"/>
      <w:sz w:val="16"/>
      <w:szCs w:val="16"/>
    </w:rPr>
  </w:style>
  <w:style w:type="paragraph" w:customStyle="1" w:styleId="xl94">
    <w:name w:val="xl94"/>
    <w:basedOn w:val="Normal"/>
    <w:rsid w:val="006508A9"/>
    <w:pPr>
      <w:widowControl/>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kern w:val="0"/>
      <w:sz w:val="16"/>
      <w:szCs w:val="16"/>
    </w:rPr>
  </w:style>
  <w:style w:type="paragraph" w:customStyle="1" w:styleId="xl95">
    <w:name w:val="xl95"/>
    <w:basedOn w:val="Normal"/>
    <w:rsid w:val="006508A9"/>
    <w:pPr>
      <w:widowControl/>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kern w:val="0"/>
      <w:sz w:val="16"/>
      <w:szCs w:val="16"/>
    </w:rPr>
  </w:style>
  <w:style w:type="paragraph" w:customStyle="1" w:styleId="xl96">
    <w:name w:val="xl96"/>
    <w:basedOn w:val="Normal"/>
    <w:rsid w:val="006508A9"/>
    <w:pPr>
      <w:widowControl/>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kern w:val="0"/>
      <w:sz w:val="16"/>
      <w:szCs w:val="16"/>
    </w:rPr>
  </w:style>
  <w:style w:type="paragraph" w:customStyle="1" w:styleId="xl97">
    <w:name w:val="xl97"/>
    <w:basedOn w:val="Normal"/>
    <w:rsid w:val="006508A9"/>
    <w:pPr>
      <w:widowControl/>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kern w:val="0"/>
      <w:sz w:val="16"/>
      <w:szCs w:val="16"/>
    </w:rPr>
  </w:style>
  <w:style w:type="paragraph" w:customStyle="1" w:styleId="xl98">
    <w:name w:val="xl98"/>
    <w:basedOn w:val="Normal"/>
    <w:rsid w:val="006508A9"/>
    <w:pPr>
      <w:widowControl/>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kern w:val="0"/>
      <w:sz w:val="16"/>
      <w:szCs w:val="16"/>
    </w:rPr>
  </w:style>
  <w:style w:type="paragraph" w:customStyle="1" w:styleId="xl99">
    <w:name w:val="xl99"/>
    <w:basedOn w:val="Normal"/>
    <w:rsid w:val="006508A9"/>
    <w:pPr>
      <w:widowControl/>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kern w:val="0"/>
      <w:sz w:val="16"/>
      <w:szCs w:val="16"/>
    </w:rPr>
  </w:style>
  <w:style w:type="paragraph" w:customStyle="1" w:styleId="xl100">
    <w:name w:val="xl100"/>
    <w:basedOn w:val="Normal"/>
    <w:rsid w:val="006508A9"/>
    <w:pPr>
      <w:widowControl/>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kern w:val="0"/>
      <w:sz w:val="16"/>
      <w:szCs w:val="16"/>
    </w:rPr>
  </w:style>
  <w:style w:type="paragraph" w:customStyle="1" w:styleId="xl101">
    <w:name w:val="xl101"/>
    <w:basedOn w:val="Normal"/>
    <w:rsid w:val="006508A9"/>
    <w:pPr>
      <w:widowControl/>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left"/>
    </w:pPr>
    <w:rPr>
      <w:rFonts w:ascii="SimSun" w:eastAsia="SimSun" w:hAnsi="SimSun" w:cs="SimSun"/>
      <w:kern w:val="0"/>
      <w:sz w:val="16"/>
      <w:szCs w:val="16"/>
    </w:rPr>
  </w:style>
  <w:style w:type="paragraph" w:customStyle="1" w:styleId="xl102">
    <w:name w:val="xl102"/>
    <w:basedOn w:val="Normal"/>
    <w:rsid w:val="006508A9"/>
    <w:pPr>
      <w:widowControl/>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left"/>
    </w:pPr>
    <w:rPr>
      <w:rFonts w:ascii="SimSun" w:eastAsia="SimSun" w:hAnsi="SimSun" w:cs="SimSun"/>
      <w:kern w:val="0"/>
      <w:sz w:val="16"/>
      <w:szCs w:val="16"/>
    </w:rPr>
  </w:style>
  <w:style w:type="paragraph" w:customStyle="1" w:styleId="xl103">
    <w:name w:val="xl103"/>
    <w:basedOn w:val="Normal"/>
    <w:rsid w:val="006508A9"/>
    <w:pPr>
      <w:widowControl/>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kern w:val="0"/>
      <w:sz w:val="16"/>
      <w:szCs w:val="16"/>
    </w:rPr>
  </w:style>
  <w:style w:type="paragraph" w:customStyle="1" w:styleId="xl104">
    <w:name w:val="xl104"/>
    <w:basedOn w:val="Normal"/>
    <w:rsid w:val="006508A9"/>
    <w:pPr>
      <w:widowControl/>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kern w:val="0"/>
      <w:sz w:val="16"/>
      <w:szCs w:val="16"/>
    </w:rPr>
  </w:style>
  <w:style w:type="paragraph" w:customStyle="1" w:styleId="xl105">
    <w:name w:val="xl105"/>
    <w:basedOn w:val="Normal"/>
    <w:rsid w:val="006508A9"/>
    <w:pPr>
      <w:widowControl/>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kern w:val="0"/>
      <w:sz w:val="16"/>
      <w:szCs w:val="16"/>
    </w:rPr>
  </w:style>
  <w:style w:type="paragraph" w:customStyle="1" w:styleId="xl106">
    <w:name w:val="xl106"/>
    <w:basedOn w:val="Normal"/>
    <w:rsid w:val="006508A9"/>
    <w:pPr>
      <w:widowControl/>
      <w:pBdr>
        <w:top w:val="single" w:sz="8" w:space="0" w:color="auto"/>
        <w:left w:val="single" w:sz="4" w:space="0" w:color="auto"/>
        <w:right w:val="single" w:sz="4" w:space="0" w:color="auto"/>
      </w:pBdr>
      <w:shd w:val="clear" w:color="000000" w:fill="D9E1F2"/>
      <w:spacing w:before="100" w:beforeAutospacing="1" w:after="100" w:afterAutospacing="1"/>
      <w:jc w:val="left"/>
    </w:pPr>
    <w:rPr>
      <w:rFonts w:ascii="SimSun" w:eastAsia="SimSun" w:hAnsi="SimSun" w:cs="SimSun"/>
      <w:kern w:val="0"/>
      <w:sz w:val="16"/>
      <w:szCs w:val="16"/>
    </w:rPr>
  </w:style>
  <w:style w:type="paragraph" w:customStyle="1" w:styleId="xl107">
    <w:name w:val="xl107"/>
    <w:basedOn w:val="Normal"/>
    <w:rsid w:val="006508A9"/>
    <w:pPr>
      <w:widowControl/>
      <w:pBdr>
        <w:left w:val="single" w:sz="4" w:space="0" w:color="auto"/>
        <w:right w:val="single" w:sz="4" w:space="0" w:color="auto"/>
      </w:pBdr>
      <w:shd w:val="clear" w:color="000000" w:fill="D9E1F2"/>
      <w:spacing w:before="100" w:beforeAutospacing="1" w:after="100" w:afterAutospacing="1"/>
      <w:jc w:val="left"/>
    </w:pPr>
    <w:rPr>
      <w:rFonts w:ascii="SimSun" w:eastAsia="SimSun" w:hAnsi="SimSun" w:cs="SimSun"/>
      <w:kern w:val="0"/>
      <w:sz w:val="16"/>
      <w:szCs w:val="16"/>
    </w:rPr>
  </w:style>
  <w:style w:type="paragraph" w:customStyle="1" w:styleId="xl108">
    <w:name w:val="xl108"/>
    <w:basedOn w:val="Normal"/>
    <w:rsid w:val="006508A9"/>
    <w:pPr>
      <w:widowControl/>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kern w:val="0"/>
      <w:sz w:val="15"/>
      <w:szCs w:val="15"/>
    </w:rPr>
  </w:style>
  <w:style w:type="paragraph" w:customStyle="1" w:styleId="xl109">
    <w:name w:val="xl109"/>
    <w:basedOn w:val="Normal"/>
    <w:rsid w:val="006508A9"/>
    <w:pPr>
      <w:widowControl/>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kern w:val="0"/>
      <w:sz w:val="16"/>
      <w:szCs w:val="16"/>
    </w:rPr>
  </w:style>
  <w:style w:type="paragraph" w:customStyle="1" w:styleId="xl110">
    <w:name w:val="xl110"/>
    <w:basedOn w:val="Normal"/>
    <w:rsid w:val="006508A9"/>
    <w:pPr>
      <w:widowControl/>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kern w:val="0"/>
      <w:sz w:val="16"/>
      <w:szCs w:val="16"/>
    </w:rPr>
  </w:style>
  <w:style w:type="paragraph" w:customStyle="1" w:styleId="xl111">
    <w:name w:val="xl111"/>
    <w:basedOn w:val="Normal"/>
    <w:rsid w:val="006508A9"/>
    <w:pPr>
      <w:widowControl/>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kern w:val="0"/>
      <w:sz w:val="16"/>
      <w:szCs w:val="16"/>
    </w:rPr>
  </w:style>
  <w:style w:type="paragraph" w:customStyle="1" w:styleId="xl112">
    <w:name w:val="xl112"/>
    <w:basedOn w:val="Normal"/>
    <w:rsid w:val="006508A9"/>
    <w:pPr>
      <w:widowControl/>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kern w:val="0"/>
      <w:sz w:val="16"/>
      <w:szCs w:val="16"/>
    </w:rPr>
  </w:style>
  <w:style w:type="paragraph" w:customStyle="1" w:styleId="xl113">
    <w:name w:val="xl113"/>
    <w:basedOn w:val="Normal"/>
    <w:rsid w:val="006508A9"/>
    <w:pPr>
      <w:widowControl/>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kern w:val="0"/>
      <w:sz w:val="16"/>
      <w:szCs w:val="16"/>
    </w:rPr>
  </w:style>
  <w:style w:type="paragraph" w:customStyle="1" w:styleId="xl114">
    <w:name w:val="xl114"/>
    <w:basedOn w:val="Normal"/>
    <w:rsid w:val="006508A9"/>
    <w:pPr>
      <w:widowControl/>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kern w:val="0"/>
      <w:sz w:val="16"/>
      <w:szCs w:val="16"/>
    </w:rPr>
  </w:style>
  <w:style w:type="paragraph" w:customStyle="1" w:styleId="xl115">
    <w:name w:val="xl115"/>
    <w:basedOn w:val="Normal"/>
    <w:rsid w:val="006508A9"/>
    <w:pPr>
      <w:widowControl/>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kern w:val="0"/>
      <w:sz w:val="16"/>
      <w:szCs w:val="16"/>
    </w:rPr>
  </w:style>
  <w:style w:type="paragraph" w:customStyle="1" w:styleId="xl116">
    <w:name w:val="xl116"/>
    <w:basedOn w:val="Normal"/>
    <w:rsid w:val="006508A9"/>
    <w:pPr>
      <w:widowControl/>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kern w:val="0"/>
      <w:sz w:val="16"/>
      <w:szCs w:val="16"/>
    </w:rPr>
  </w:style>
  <w:style w:type="paragraph" w:customStyle="1" w:styleId="xl117">
    <w:name w:val="xl117"/>
    <w:basedOn w:val="Normal"/>
    <w:rsid w:val="006508A9"/>
    <w:pPr>
      <w:widowControl/>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kern w:val="0"/>
      <w:sz w:val="16"/>
      <w:szCs w:val="16"/>
    </w:rPr>
  </w:style>
  <w:style w:type="character" w:customStyle="1" w:styleId="MTEquationSection">
    <w:name w:val="MTEquationSection"/>
    <w:rsid w:val="006508A9"/>
    <w:rPr>
      <w:rFonts w:ascii="Arial" w:hAnsi="Arial"/>
      <w:vanish/>
      <w:color w:val="FF0000"/>
      <w:sz w:val="24"/>
    </w:rPr>
  </w:style>
  <w:style w:type="paragraph" w:customStyle="1" w:styleId="Bulletedo1">
    <w:name w:val="Bulleted o 1"/>
    <w:basedOn w:val="Normal"/>
    <w:rsid w:val="006508A9"/>
    <w:pPr>
      <w:widowControl/>
      <w:numPr>
        <w:numId w:val="21"/>
      </w:numPr>
      <w:overflowPunct w:val="0"/>
      <w:autoSpaceDE w:val="0"/>
      <w:autoSpaceDN w:val="0"/>
      <w:adjustRightInd w:val="0"/>
      <w:spacing w:after="180"/>
      <w:jc w:val="left"/>
      <w:textAlignment w:val="baseline"/>
    </w:pPr>
    <w:rPr>
      <w:rFonts w:ascii="Times New Roman" w:eastAsia="SimSun" w:hAnsi="Times New Roman" w:cs="Times New Roman"/>
      <w:kern w:val="0"/>
      <w:sz w:val="20"/>
      <w:szCs w:val="20"/>
      <w:lang w:eastAsia="en-US"/>
    </w:rPr>
  </w:style>
  <w:style w:type="paragraph" w:customStyle="1" w:styleId="Equation">
    <w:name w:val="Equation"/>
    <w:basedOn w:val="Normal"/>
    <w:next w:val="Normal"/>
    <w:rsid w:val="006508A9"/>
    <w:pPr>
      <w:widowControl/>
      <w:tabs>
        <w:tab w:val="right" w:pos="10206"/>
      </w:tabs>
      <w:overflowPunct w:val="0"/>
      <w:autoSpaceDE w:val="0"/>
      <w:autoSpaceDN w:val="0"/>
      <w:adjustRightInd w:val="0"/>
      <w:spacing w:after="220"/>
      <w:ind w:left="1298"/>
      <w:jc w:val="left"/>
      <w:textAlignment w:val="baseline"/>
    </w:pPr>
    <w:rPr>
      <w:rFonts w:ascii="Arial" w:eastAsia="SimSun" w:hAnsi="Arial" w:cs="Times New Roman"/>
      <w:kern w:val="0"/>
      <w:sz w:val="22"/>
      <w:szCs w:val="20"/>
    </w:rPr>
  </w:style>
  <w:style w:type="paragraph" w:customStyle="1" w:styleId="11BodyText">
    <w:name w:val="11 BodyText"/>
    <w:basedOn w:val="Normal"/>
    <w:rsid w:val="006508A9"/>
    <w:pPr>
      <w:widowControl/>
      <w:overflowPunct w:val="0"/>
      <w:autoSpaceDE w:val="0"/>
      <w:autoSpaceDN w:val="0"/>
      <w:adjustRightInd w:val="0"/>
      <w:spacing w:after="220"/>
      <w:ind w:left="1298"/>
      <w:jc w:val="left"/>
      <w:textAlignment w:val="baseline"/>
    </w:pPr>
    <w:rPr>
      <w:rFonts w:ascii="Arial" w:eastAsia="SimSun" w:hAnsi="Arial" w:cs="Times New Roman"/>
      <w:kern w:val="0"/>
      <w:sz w:val="22"/>
      <w:szCs w:val="20"/>
      <w:lang w:eastAsia="en-US"/>
    </w:rPr>
  </w:style>
  <w:style w:type="paragraph" w:customStyle="1" w:styleId="bodyCharCharChar">
    <w:name w:val="body Char Char Char"/>
    <w:basedOn w:val="Normal"/>
    <w:rsid w:val="006508A9"/>
    <w:pPr>
      <w:widowControl/>
      <w:tabs>
        <w:tab w:val="left" w:pos="2160"/>
      </w:tabs>
      <w:overflowPunct w:val="0"/>
      <w:autoSpaceDE w:val="0"/>
      <w:autoSpaceDN w:val="0"/>
      <w:adjustRightInd w:val="0"/>
      <w:spacing w:before="120" w:after="120" w:line="280" w:lineRule="atLeast"/>
      <w:textAlignment w:val="baseline"/>
    </w:pPr>
    <w:rPr>
      <w:rFonts w:ascii="New York" w:eastAsia="SimSun" w:hAnsi="New York" w:cs="Times New Roman"/>
      <w:kern w:val="0"/>
      <w:sz w:val="24"/>
      <w:szCs w:val="20"/>
      <w:lang w:eastAsia="en-US"/>
    </w:rPr>
  </w:style>
  <w:style w:type="paragraph" w:customStyle="1" w:styleId="body">
    <w:name w:val="body"/>
    <w:basedOn w:val="Normal"/>
    <w:rsid w:val="006508A9"/>
    <w:pPr>
      <w:widowControl/>
      <w:tabs>
        <w:tab w:val="left" w:pos="2160"/>
      </w:tabs>
      <w:overflowPunct w:val="0"/>
      <w:autoSpaceDE w:val="0"/>
      <w:autoSpaceDN w:val="0"/>
      <w:adjustRightInd w:val="0"/>
      <w:spacing w:before="120" w:after="120" w:line="280" w:lineRule="atLeast"/>
      <w:textAlignment w:val="baseline"/>
    </w:pPr>
    <w:rPr>
      <w:rFonts w:ascii="New York" w:eastAsia="SimSun" w:hAnsi="New York" w:cs="Times New Roman"/>
      <w:kern w:val="0"/>
      <w:sz w:val="24"/>
      <w:szCs w:val="20"/>
      <w:lang w:eastAsia="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6508A9"/>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508A9"/>
    <w:rPr>
      <w:rFonts w:ascii="Arial" w:hAnsi="Arial"/>
      <w:sz w:val="32"/>
      <w:lang w:val="en-GB" w:eastAsia="en-US"/>
    </w:rPr>
  </w:style>
  <w:style w:type="character" w:customStyle="1" w:styleId="CharChar3">
    <w:name w:val="Char Char3"/>
    <w:rsid w:val="006508A9"/>
    <w:rPr>
      <w:rFonts w:ascii="Arial" w:hAnsi="Arial"/>
      <w:sz w:val="36"/>
      <w:lang w:val="en-GB" w:eastAsia="en-US" w:bidi="ar-SA"/>
    </w:rPr>
  </w:style>
  <w:style w:type="character" w:customStyle="1" w:styleId="CharChar2">
    <w:name w:val="Char Char2"/>
    <w:rsid w:val="006508A9"/>
    <w:rPr>
      <w:rFonts w:ascii="Arial" w:hAnsi="Arial"/>
      <w:sz w:val="32"/>
      <w:lang w:val="en-GB" w:eastAsia="en-US" w:bidi="ar-SA"/>
    </w:rPr>
  </w:style>
  <w:style w:type="character" w:customStyle="1" w:styleId="CharChar1">
    <w:name w:val="Char Char1"/>
    <w:rsid w:val="006508A9"/>
    <w:rPr>
      <w:rFonts w:ascii="Arial" w:hAnsi="Arial"/>
      <w:sz w:val="28"/>
      <w:lang w:val="en-GB" w:eastAsia="en-US" w:bidi="ar-SA"/>
    </w:rPr>
  </w:style>
  <w:style w:type="character" w:customStyle="1" w:styleId="CharChar">
    <w:name w:val="Char Char"/>
    <w:rsid w:val="006508A9"/>
    <w:rPr>
      <w:rFonts w:ascii="Arial" w:hAnsi="Arial"/>
      <w:sz w:val="22"/>
      <w:lang w:val="en-GB" w:eastAsia="en-US" w:bidi="ar-SA"/>
    </w:rPr>
  </w:style>
  <w:style w:type="table" w:styleId="DarkList-Accent6">
    <w:name w:val="Dark List Accent 6"/>
    <w:basedOn w:val="TableNormal"/>
    <w:uiPriority w:val="70"/>
    <w:rsid w:val="006508A9"/>
    <w:rPr>
      <w:rFonts w:ascii="CG Times (WN)" w:eastAsia="SimSun" w:hAnsi="CG Times (WN)" w:cs="Times New Roman"/>
      <w:color w:val="FFFFFF"/>
      <w:kern w:val="0"/>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6">
    <w:name w:val="テキスト"/>
    <w:basedOn w:val="Normal"/>
    <w:link w:val="a7"/>
    <w:qFormat/>
    <w:rsid w:val="006508A9"/>
    <w:pPr>
      <w:spacing w:afterLines="50" w:after="180" w:line="320" w:lineRule="exact"/>
      <w:ind w:firstLineChars="100" w:firstLine="210"/>
    </w:pPr>
    <w:rPr>
      <w:rFonts w:ascii="Century" w:eastAsia="MS Mincho" w:hAnsi="Century" w:cs="Times New Roman"/>
      <w:lang w:val="en-GB" w:eastAsia="ja-JP"/>
    </w:rPr>
  </w:style>
  <w:style w:type="character" w:customStyle="1" w:styleId="a7">
    <w:name w:val="テキスト (文字)"/>
    <w:link w:val="a6"/>
    <w:rsid w:val="006508A9"/>
    <w:rPr>
      <w:rFonts w:ascii="Century" w:eastAsia="MS Mincho" w:hAnsi="Century" w:cs="Times New Roman"/>
      <w:lang w:val="en-GB" w:eastAsia="ja-JP"/>
    </w:rPr>
  </w:style>
  <w:style w:type="paragraph" w:customStyle="1" w:styleId="gmail-msolistparagraph">
    <w:name w:val="gmail-msolistparagraph"/>
    <w:basedOn w:val="Normal"/>
    <w:uiPriority w:val="99"/>
    <w:semiHidden/>
    <w:rsid w:val="006508A9"/>
    <w:pPr>
      <w:widowControl/>
      <w:spacing w:before="75" w:after="75"/>
      <w:jc w:val="left"/>
    </w:pPr>
    <w:rPr>
      <w:rFonts w:ascii="Malgun Gothic" w:eastAsia="Malgun Gothic" w:hAnsi="Malgun Gothic" w:cs="Calibri"/>
      <w:kern w:val="0"/>
      <w:sz w:val="20"/>
      <w:szCs w:val="20"/>
      <w:lang w:val="sv-SE" w:eastAsia="sv-SE"/>
    </w:rPr>
  </w:style>
  <w:style w:type="paragraph" w:customStyle="1" w:styleId="gmail-b2">
    <w:name w:val="gmail-b2"/>
    <w:basedOn w:val="Normal"/>
    <w:uiPriority w:val="99"/>
    <w:semiHidden/>
    <w:rsid w:val="006508A9"/>
    <w:pPr>
      <w:widowControl/>
      <w:spacing w:before="75" w:after="75"/>
      <w:jc w:val="left"/>
    </w:pPr>
    <w:rPr>
      <w:rFonts w:ascii="Malgun Gothic" w:eastAsia="Malgun Gothic" w:hAnsi="Malgun Gothic" w:cs="Calibri"/>
      <w:kern w:val="0"/>
      <w:sz w:val="20"/>
      <w:szCs w:val="20"/>
      <w:lang w:val="sv-SE" w:eastAsia="sv-SE"/>
    </w:rPr>
  </w:style>
  <w:style w:type="character" w:customStyle="1" w:styleId="onecomwebmail-spelle">
    <w:name w:val="onecomwebmail-spelle"/>
    <w:basedOn w:val="DefaultParagraphFont"/>
    <w:rsid w:val="006508A9"/>
  </w:style>
  <w:style w:type="paragraph" w:customStyle="1" w:styleId="onecomwebmail-msolistparagraph">
    <w:name w:val="onecomwebmail-msolistparagraph"/>
    <w:basedOn w:val="Normal"/>
    <w:rsid w:val="006508A9"/>
    <w:pPr>
      <w:widowControl/>
      <w:spacing w:before="100" w:beforeAutospacing="1" w:after="100" w:afterAutospacing="1"/>
      <w:jc w:val="left"/>
    </w:pPr>
    <w:rPr>
      <w:rFonts w:ascii="Times New Roman" w:hAnsi="Times New Roman" w:cs="Times New Roman"/>
      <w:kern w:val="0"/>
      <w:sz w:val="24"/>
      <w:szCs w:val="24"/>
      <w:lang w:val="sv-SE" w:eastAsia="sv-SE"/>
    </w:rPr>
  </w:style>
  <w:style w:type="paragraph" w:customStyle="1" w:styleId="onecomwebmail-tah">
    <w:name w:val="onecomwebmail-tah"/>
    <w:basedOn w:val="Normal"/>
    <w:rsid w:val="006508A9"/>
    <w:pPr>
      <w:widowControl/>
      <w:spacing w:before="100" w:beforeAutospacing="1" w:after="100" w:afterAutospacing="1"/>
      <w:jc w:val="left"/>
    </w:pPr>
    <w:rPr>
      <w:rFonts w:ascii="Times New Roman" w:hAnsi="Times New Roman" w:cs="Times New Roman"/>
      <w:kern w:val="0"/>
      <w:sz w:val="24"/>
      <w:szCs w:val="24"/>
      <w:lang w:val="sv-SE" w:eastAsia="sv-SE"/>
    </w:rPr>
  </w:style>
  <w:style w:type="paragraph" w:customStyle="1" w:styleId="onecomwebmail-tac">
    <w:name w:val="onecomwebmail-tac"/>
    <w:basedOn w:val="Normal"/>
    <w:rsid w:val="006508A9"/>
    <w:pPr>
      <w:widowControl/>
      <w:spacing w:before="100" w:beforeAutospacing="1" w:after="100" w:afterAutospacing="1"/>
      <w:jc w:val="left"/>
    </w:pPr>
    <w:rPr>
      <w:rFonts w:ascii="Times New Roman" w:hAnsi="Times New Roman" w:cs="Times New Roman"/>
      <w:kern w:val="0"/>
      <w:sz w:val="24"/>
      <w:szCs w:val="24"/>
      <w:lang w:val="sv-SE" w:eastAsia="sv-SE"/>
    </w:rPr>
  </w:style>
  <w:style w:type="character" w:customStyle="1" w:styleId="onecomwebmail-font">
    <w:name w:val="onecomwebmail-font"/>
    <w:basedOn w:val="DefaultParagraphFont"/>
    <w:rsid w:val="006508A9"/>
  </w:style>
  <w:style w:type="character" w:customStyle="1" w:styleId="onecomwebmail-size">
    <w:name w:val="onecomwebmail-size"/>
    <w:basedOn w:val="DefaultParagraphFont"/>
    <w:rsid w:val="006508A9"/>
  </w:style>
  <w:style w:type="table" w:customStyle="1" w:styleId="TableGridLight11">
    <w:name w:val="Table Grid Light11"/>
    <w:basedOn w:val="TableNormal"/>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6508A9"/>
    <w:pPr>
      <w:widowControl/>
      <w:spacing w:before="120" w:after="120"/>
      <w:ind w:left="720" w:hanging="360"/>
    </w:pPr>
    <w:rPr>
      <w:rFonts w:ascii="Times New Roman" w:eastAsia="Malgun Gothic" w:hAnsi="Times New Roman" w:cs="Times New Roman"/>
      <w:i/>
      <w:sz w:val="22"/>
      <w:lang w:eastAsia="ko-KR"/>
    </w:rPr>
  </w:style>
  <w:style w:type="character" w:customStyle="1" w:styleId="PatApplChar">
    <w:name w:val="Pat Appl Char"/>
    <w:basedOn w:val="DefaultParagraphFont"/>
    <w:link w:val="PatAppl"/>
    <w:locked/>
    <w:rsid w:val="006508A9"/>
    <w:rPr>
      <w:rFonts w:ascii="Courier New" w:hAnsi="Courier New"/>
      <w:sz w:val="24"/>
    </w:rPr>
  </w:style>
  <w:style w:type="paragraph" w:customStyle="1" w:styleId="PatAppl">
    <w:name w:val="Pat Appl"/>
    <w:basedOn w:val="Normal"/>
    <w:link w:val="PatApplChar"/>
    <w:qFormat/>
    <w:rsid w:val="006508A9"/>
    <w:pPr>
      <w:widowControl/>
      <w:tabs>
        <w:tab w:val="num" w:pos="360"/>
        <w:tab w:val="left" w:pos="720"/>
        <w:tab w:val="left" w:pos="1080"/>
      </w:tabs>
      <w:spacing w:line="360" w:lineRule="auto"/>
      <w:ind w:left="360" w:hanging="360"/>
      <w:jc w:val="left"/>
    </w:pPr>
    <w:rPr>
      <w:rFonts w:ascii="Courier New" w:hAnsi="Courier New"/>
      <w:sz w:val="24"/>
    </w:rPr>
  </w:style>
  <w:style w:type="paragraph" w:customStyle="1" w:styleId="3">
    <w:name w:val="列出段落3"/>
    <w:basedOn w:val="Normal"/>
    <w:uiPriority w:val="34"/>
    <w:unhideWhenUsed/>
    <w:qFormat/>
    <w:rsid w:val="006508A9"/>
    <w:pPr>
      <w:spacing w:after="200" w:line="276" w:lineRule="auto"/>
      <w:ind w:leftChars="400" w:left="840"/>
      <w:jc w:val="left"/>
    </w:pPr>
    <w:rPr>
      <w:rFonts w:ascii="Times New Roman" w:hAnsi="Times New Roman" w:cs="Times New Roman"/>
      <w:sz w:val="20"/>
      <w:szCs w:val="24"/>
    </w:rPr>
  </w:style>
  <w:style w:type="paragraph" w:customStyle="1" w:styleId="11">
    <w:name w:val="列出段落11"/>
    <w:basedOn w:val="Normal"/>
    <w:uiPriority w:val="34"/>
    <w:unhideWhenUsed/>
    <w:qFormat/>
    <w:rsid w:val="006508A9"/>
    <w:pPr>
      <w:spacing w:after="200" w:line="276" w:lineRule="auto"/>
      <w:ind w:firstLineChars="200" w:firstLine="420"/>
    </w:pPr>
    <w:rPr>
      <w:rFonts w:ascii="Times New Roman" w:hAnsi="Times New Roman" w:cs="Times New Roman"/>
      <w:szCs w:val="24"/>
    </w:rPr>
  </w:style>
  <w:style w:type="paragraph" w:customStyle="1" w:styleId="ListParagraph1">
    <w:name w:val="List Paragraph1"/>
    <w:basedOn w:val="Normal"/>
    <w:qFormat/>
    <w:rsid w:val="006508A9"/>
    <w:pPr>
      <w:widowControl/>
      <w:ind w:left="720"/>
      <w:contextualSpacing/>
      <w:jc w:val="left"/>
    </w:pPr>
    <w:rPr>
      <w:rFonts w:ascii="Times New Roman" w:hAnsi="Times New Roman" w:cs="Times New Roman"/>
      <w:kern w:val="0"/>
      <w:sz w:val="24"/>
      <w:szCs w:val="24"/>
    </w:rPr>
  </w:style>
  <w:style w:type="paragraph" w:customStyle="1" w:styleId="TdocHeader2">
    <w:name w:val="Tdoc_Header_2"/>
    <w:basedOn w:val="Normal"/>
    <w:rsid w:val="006508A9"/>
    <w:pPr>
      <w:tabs>
        <w:tab w:val="left" w:pos="1701"/>
        <w:tab w:val="right" w:pos="9072"/>
        <w:tab w:val="right" w:pos="10206"/>
      </w:tabs>
      <w:ind w:left="720" w:hanging="720"/>
    </w:pPr>
    <w:rPr>
      <w:rFonts w:ascii="Arial" w:eastAsia="Batang" w:hAnsi="Arial" w:cs="Times New Roman"/>
      <w:b/>
      <w:kern w:val="0"/>
      <w:sz w:val="18"/>
      <w:szCs w:val="20"/>
      <w:lang w:val="en-GB" w:eastAsia="en-US"/>
    </w:rPr>
  </w:style>
  <w:style w:type="paragraph" w:customStyle="1" w:styleId="TdocHeader1">
    <w:name w:val="Tdoc_Header_1"/>
    <w:basedOn w:val="Header"/>
    <w:rsid w:val="006508A9"/>
    <w:pPr>
      <w:pBdr>
        <w:bottom w:val="none" w:sz="0" w:space="0" w:color="auto"/>
      </w:pBdr>
      <w:tabs>
        <w:tab w:val="clear" w:pos="4153"/>
        <w:tab w:val="clear" w:pos="8306"/>
        <w:tab w:val="right" w:pos="9072"/>
        <w:tab w:val="right" w:pos="10206"/>
      </w:tabs>
      <w:snapToGrid/>
      <w:ind w:left="720" w:hanging="720"/>
      <w:jc w:val="both"/>
    </w:pPr>
    <w:rPr>
      <w:rFonts w:ascii="Arial" w:eastAsia="Batang" w:hAnsi="Arial" w:cs="Times New Roman"/>
      <w:b/>
      <w:kern w:val="0"/>
      <w:sz w:val="20"/>
      <w:szCs w:val="20"/>
      <w:lang w:val="en-GB" w:eastAsia="en-US"/>
    </w:rPr>
  </w:style>
  <w:style w:type="paragraph" w:customStyle="1" w:styleId="TdocHeading2">
    <w:name w:val="Tdoc_Heading_2"/>
    <w:basedOn w:val="Normal"/>
    <w:rsid w:val="006508A9"/>
    <w:pPr>
      <w:widowControl/>
      <w:ind w:left="720" w:hanging="720"/>
      <w:jc w:val="left"/>
    </w:pPr>
    <w:rPr>
      <w:rFonts w:ascii="Times" w:eastAsia="Batang" w:hAnsi="Times" w:cs="Times New Roman"/>
      <w:kern w:val="0"/>
      <w:sz w:val="20"/>
      <w:szCs w:val="24"/>
      <w:lang w:val="en-GB" w:eastAsia="en-US"/>
    </w:rPr>
  </w:style>
  <w:style w:type="paragraph" w:customStyle="1" w:styleId="Default">
    <w:name w:val="Default"/>
    <w:rsid w:val="006508A9"/>
    <w:pPr>
      <w:autoSpaceDE w:val="0"/>
      <w:autoSpaceDN w:val="0"/>
      <w:adjustRightInd w:val="0"/>
      <w:ind w:left="720" w:hanging="360"/>
    </w:pPr>
    <w:rPr>
      <w:rFonts w:ascii="Arial" w:eastAsia="SimSun" w:hAnsi="Arial" w:cs="Arial"/>
      <w:color w:val="000000"/>
      <w:kern w:val="0"/>
      <w:sz w:val="24"/>
      <w:szCs w:val="24"/>
      <w:lang w:eastAsia="en-US"/>
    </w:rPr>
  </w:style>
  <w:style w:type="paragraph" w:customStyle="1" w:styleId="Statement">
    <w:name w:val="Statement"/>
    <w:basedOn w:val="Normal"/>
    <w:rsid w:val="006508A9"/>
    <w:pPr>
      <w:keepNext/>
      <w:widowControl/>
      <w:ind w:left="601" w:hanging="601"/>
      <w:jc w:val="left"/>
    </w:pPr>
    <w:rPr>
      <w:rFonts w:ascii="Times New Roman" w:eastAsia="Batang" w:hAnsi="Times New Roman" w:cs="Times New Roman"/>
      <w:b/>
      <w:i/>
      <w:kern w:val="0"/>
      <w:sz w:val="20"/>
      <w:szCs w:val="24"/>
      <w:lang w:eastAsia="ko-KR"/>
    </w:rPr>
  </w:style>
  <w:style w:type="character" w:customStyle="1" w:styleId="Alcatel-Lucent-4">
    <w:name w:val="Alcatel-Lucent-4"/>
    <w:semiHidden/>
    <w:rsid w:val="006508A9"/>
    <w:rPr>
      <w:rFonts w:ascii="Arial" w:hAnsi="Arial"/>
      <w:color w:val="auto"/>
      <w:sz w:val="20"/>
    </w:rPr>
  </w:style>
  <w:style w:type="paragraph" w:customStyle="1" w:styleId="StatementBody">
    <w:name w:val="Statement Body"/>
    <w:basedOn w:val="Normal"/>
    <w:link w:val="StatementBodyChar"/>
    <w:rsid w:val="006508A9"/>
    <w:pPr>
      <w:widowControl/>
      <w:numPr>
        <w:numId w:val="23"/>
      </w:numPr>
      <w:spacing w:after="100" w:afterAutospacing="1"/>
      <w:contextualSpacing/>
      <w:jc w:val="left"/>
    </w:pPr>
    <w:rPr>
      <w:rFonts w:ascii="Times New Roman" w:hAnsi="Times New Roman" w:cs="Times New Roman"/>
      <w:kern w:val="0"/>
      <w:sz w:val="20"/>
      <w:szCs w:val="24"/>
      <w:lang w:eastAsia="ko-KR"/>
    </w:rPr>
  </w:style>
  <w:style w:type="character" w:customStyle="1" w:styleId="StatementBodyChar">
    <w:name w:val="Statement Body Char"/>
    <w:link w:val="StatementBody"/>
    <w:locked/>
    <w:rsid w:val="006508A9"/>
    <w:rPr>
      <w:rFonts w:ascii="Times New Roman" w:hAnsi="Times New Roman" w:cs="Times New Roman"/>
      <w:kern w:val="0"/>
      <w:sz w:val="20"/>
      <w:szCs w:val="24"/>
      <w:lang w:eastAsia="ko-KR"/>
    </w:rPr>
  </w:style>
  <w:style w:type="paragraph" w:customStyle="1" w:styleId="StyleHeading1NMPHeading1H1h11h12h13h14h15h16appheadin">
    <w:name w:val="Style Heading 1NMP Heading 1H1h11h12h13h14h15h16app headin..."/>
    <w:basedOn w:val="Heading1"/>
    <w:rsid w:val="006508A9"/>
    <w:pPr>
      <w:keepNext w:val="0"/>
      <w:widowControl w:val="0"/>
      <w:tabs>
        <w:tab w:val="clear" w:pos="0"/>
        <w:tab w:val="num" w:pos="432"/>
      </w:tabs>
    </w:pPr>
    <w:rPr>
      <w:rFonts w:eastAsia="Batang"/>
      <w:b/>
      <w:kern w:val="32"/>
      <w:szCs w:val="32"/>
      <w:lang w:val="en-GB" w:eastAsia="zh-CN"/>
    </w:rPr>
  </w:style>
  <w:style w:type="character" w:customStyle="1" w:styleId="Alcatel-Lucent2">
    <w:name w:val="Alcatel-Lucent2"/>
    <w:semiHidden/>
    <w:rsid w:val="006508A9"/>
    <w:rPr>
      <w:rFonts w:ascii="Arial" w:hAnsi="Arial"/>
      <w:color w:val="auto"/>
      <w:sz w:val="20"/>
    </w:rPr>
  </w:style>
  <w:style w:type="character" w:customStyle="1" w:styleId="UnresolvedMention1">
    <w:name w:val="Unresolved Mention1"/>
    <w:uiPriority w:val="99"/>
    <w:semiHidden/>
    <w:unhideWhenUsed/>
    <w:rsid w:val="006508A9"/>
    <w:rPr>
      <w:color w:val="808080"/>
      <w:shd w:val="clear" w:color="auto" w:fill="E6E6E6"/>
    </w:rPr>
  </w:style>
  <w:style w:type="character" w:customStyle="1" w:styleId="5">
    <w:name w:val="(文字) (文字)5"/>
    <w:semiHidden/>
    <w:rsid w:val="006508A9"/>
    <w:rPr>
      <w:rFonts w:ascii="Times New Roman" w:hAnsi="Times New Roman"/>
      <w:lang w:eastAsia="en-US"/>
    </w:rPr>
  </w:style>
  <w:style w:type="paragraph" w:customStyle="1" w:styleId="TableCell1">
    <w:name w:val="TableCell"/>
    <w:basedOn w:val="Normal"/>
    <w:qFormat/>
    <w:rsid w:val="006508A9"/>
    <w:pPr>
      <w:widowControl/>
      <w:autoSpaceDE w:val="0"/>
      <w:autoSpaceDN w:val="0"/>
      <w:adjustRightInd w:val="0"/>
      <w:snapToGrid w:val="0"/>
      <w:spacing w:before="20" w:after="20"/>
      <w:jc w:val="left"/>
    </w:pPr>
    <w:rPr>
      <w:rFonts w:ascii="Times New Roman" w:hAnsi="Times New Roman" w:cs="Times New Roman"/>
      <w:kern w:val="0"/>
      <w:sz w:val="20"/>
      <w:szCs w:val="21"/>
    </w:rPr>
  </w:style>
  <w:style w:type="paragraph" w:customStyle="1" w:styleId="ListParagraph3">
    <w:name w:val="List Paragraph3"/>
    <w:basedOn w:val="Normal"/>
    <w:qFormat/>
    <w:rsid w:val="006508A9"/>
    <w:pPr>
      <w:widowControl/>
      <w:ind w:left="720"/>
      <w:contextualSpacing/>
      <w:jc w:val="left"/>
    </w:pPr>
    <w:rPr>
      <w:rFonts w:ascii="Times New Roman" w:hAnsi="Times New Roman" w:cs="Times New Roman"/>
      <w:kern w:val="0"/>
      <w:sz w:val="24"/>
      <w:szCs w:val="24"/>
    </w:rPr>
  </w:style>
  <w:style w:type="paragraph" w:customStyle="1" w:styleId="ListParagraph2">
    <w:name w:val="List Paragraph2"/>
    <w:basedOn w:val="Normal"/>
    <w:qFormat/>
    <w:rsid w:val="006508A9"/>
    <w:pPr>
      <w:widowControl/>
      <w:ind w:left="720"/>
      <w:contextualSpacing/>
      <w:jc w:val="left"/>
    </w:pPr>
    <w:rPr>
      <w:rFonts w:ascii="Times New Roman" w:hAnsi="Times New Roman" w:cs="Times New Roman"/>
      <w:kern w:val="0"/>
      <w:sz w:val="24"/>
      <w:szCs w:val="24"/>
    </w:rPr>
  </w:style>
  <w:style w:type="paragraph" w:customStyle="1" w:styleId="ListParagraph5">
    <w:name w:val="List Paragraph5"/>
    <w:basedOn w:val="Normal"/>
    <w:qFormat/>
    <w:rsid w:val="006508A9"/>
    <w:pPr>
      <w:widowControl/>
      <w:ind w:left="720"/>
      <w:contextualSpacing/>
      <w:jc w:val="left"/>
    </w:pPr>
    <w:rPr>
      <w:rFonts w:ascii="Times New Roman" w:hAnsi="Times New Roman" w:cs="Times New Roman"/>
      <w:kern w:val="0"/>
      <w:sz w:val="24"/>
      <w:szCs w:val="24"/>
    </w:rPr>
  </w:style>
  <w:style w:type="paragraph" w:customStyle="1" w:styleId="ListParagraph4">
    <w:name w:val="List Paragraph4"/>
    <w:basedOn w:val="Normal"/>
    <w:qFormat/>
    <w:rsid w:val="006508A9"/>
    <w:pPr>
      <w:widowControl/>
      <w:ind w:left="720"/>
      <w:contextualSpacing/>
      <w:jc w:val="left"/>
    </w:pPr>
    <w:rPr>
      <w:rFonts w:ascii="Times New Roman" w:hAnsi="Times New Roman" w:cs="Times New Roman"/>
      <w:kern w:val="0"/>
      <w:sz w:val="24"/>
      <w:szCs w:val="24"/>
    </w:rPr>
  </w:style>
  <w:style w:type="character" w:styleId="SubtleEmphasis">
    <w:name w:val="Subtle Emphasis"/>
    <w:basedOn w:val="DefaultParagraphFont"/>
    <w:uiPriority w:val="19"/>
    <w:qFormat/>
    <w:rsid w:val="006508A9"/>
    <w:rPr>
      <w:i/>
      <w:color w:val="404040"/>
    </w:rPr>
  </w:style>
  <w:style w:type="paragraph" w:customStyle="1" w:styleId="62">
    <w:name w:val="标题 62"/>
    <w:basedOn w:val="Normal"/>
    <w:rsid w:val="006508A9"/>
    <w:pPr>
      <w:widowControl/>
      <w:tabs>
        <w:tab w:val="num" w:pos="1152"/>
      </w:tabs>
      <w:jc w:val="left"/>
    </w:pPr>
    <w:rPr>
      <w:rFonts w:ascii="Times" w:eastAsia="MS PGothic" w:hAnsi="Times" w:cs="Times"/>
      <w:kern w:val="0"/>
      <w:sz w:val="20"/>
      <w:szCs w:val="20"/>
      <w:lang w:eastAsia="ja-JP"/>
    </w:rPr>
  </w:style>
  <w:style w:type="paragraph" w:customStyle="1" w:styleId="72">
    <w:name w:val="标题 72"/>
    <w:basedOn w:val="Normal"/>
    <w:rsid w:val="006508A9"/>
    <w:pPr>
      <w:widowControl/>
      <w:tabs>
        <w:tab w:val="num" w:pos="1296"/>
      </w:tabs>
      <w:jc w:val="left"/>
    </w:pPr>
    <w:rPr>
      <w:rFonts w:ascii="Times" w:eastAsia="MS PGothic" w:hAnsi="Times" w:cs="Times"/>
      <w:kern w:val="0"/>
      <w:sz w:val="20"/>
      <w:szCs w:val="20"/>
      <w:lang w:eastAsia="ja-JP"/>
    </w:rPr>
  </w:style>
  <w:style w:type="paragraph" w:customStyle="1" w:styleId="ListParagraph7">
    <w:name w:val="List Paragraph7"/>
    <w:basedOn w:val="Normal"/>
    <w:qFormat/>
    <w:rsid w:val="006508A9"/>
    <w:pPr>
      <w:widowControl/>
      <w:ind w:left="720"/>
      <w:contextualSpacing/>
      <w:jc w:val="left"/>
    </w:pPr>
    <w:rPr>
      <w:rFonts w:ascii="Times New Roman" w:hAnsi="Times New Roman" w:cs="Times New Roman"/>
      <w:kern w:val="0"/>
      <w:sz w:val="24"/>
      <w:szCs w:val="24"/>
    </w:rPr>
  </w:style>
  <w:style w:type="paragraph" w:customStyle="1" w:styleId="ListParagraph6">
    <w:name w:val="List Paragraph6"/>
    <w:basedOn w:val="Normal"/>
    <w:qFormat/>
    <w:rsid w:val="006508A9"/>
    <w:pPr>
      <w:widowControl/>
      <w:ind w:left="720"/>
      <w:contextualSpacing/>
      <w:jc w:val="left"/>
    </w:pPr>
    <w:rPr>
      <w:rFonts w:ascii="Times New Roman" w:hAnsi="Times New Roman" w:cs="Times New Roman"/>
      <w:kern w:val="0"/>
      <w:sz w:val="24"/>
      <w:szCs w:val="24"/>
    </w:rPr>
  </w:style>
  <w:style w:type="paragraph" w:customStyle="1" w:styleId="61">
    <w:name w:val="标题 61"/>
    <w:basedOn w:val="Normal"/>
    <w:rsid w:val="006508A9"/>
    <w:pPr>
      <w:widowControl/>
      <w:tabs>
        <w:tab w:val="num" w:pos="1152"/>
      </w:tabs>
      <w:jc w:val="left"/>
    </w:pPr>
    <w:rPr>
      <w:rFonts w:ascii="Times" w:eastAsia="MS PGothic" w:hAnsi="Times" w:cs="Times"/>
      <w:kern w:val="0"/>
      <w:sz w:val="20"/>
      <w:szCs w:val="20"/>
      <w:lang w:eastAsia="ja-JP"/>
    </w:rPr>
  </w:style>
  <w:style w:type="paragraph" w:customStyle="1" w:styleId="ListParagraph8">
    <w:name w:val="List Paragraph8"/>
    <w:basedOn w:val="Normal"/>
    <w:qFormat/>
    <w:rsid w:val="006508A9"/>
    <w:pPr>
      <w:widowControl/>
      <w:ind w:left="720"/>
      <w:contextualSpacing/>
      <w:jc w:val="left"/>
    </w:pPr>
    <w:rPr>
      <w:rFonts w:ascii="Times New Roman" w:hAnsi="Times New Roman" w:cs="Times New Roman"/>
      <w:kern w:val="0"/>
      <w:sz w:val="24"/>
      <w:szCs w:val="24"/>
    </w:rPr>
  </w:style>
  <w:style w:type="paragraph" w:customStyle="1" w:styleId="StyleHeading1H1h1appheading1l1MemoHeading1h11h12h13h">
    <w:name w:val="Style Heading 1H1h1app heading 1l1Memo Heading 1h11h12h13h..."/>
    <w:basedOn w:val="Heading1"/>
    <w:rsid w:val="006508A9"/>
    <w:pPr>
      <w:keepNext w:val="0"/>
      <w:widowControl w:val="0"/>
      <w:numPr>
        <w:numId w:val="24"/>
      </w:numPr>
      <w:tabs>
        <w:tab w:val="clear" w:pos="0"/>
      </w:tabs>
    </w:pPr>
    <w:rPr>
      <w:rFonts w:ascii="Helvetica" w:eastAsiaTheme="minorEastAsia" w:hAnsi="Helvetica"/>
      <w:b/>
      <w:kern w:val="32"/>
      <w:szCs w:val="20"/>
      <w:lang w:eastAsia="en-US"/>
    </w:rPr>
  </w:style>
  <w:style w:type="paragraph" w:customStyle="1" w:styleId="710">
    <w:name w:val="标题 71"/>
    <w:basedOn w:val="Normal"/>
    <w:rsid w:val="006508A9"/>
    <w:pPr>
      <w:widowControl/>
      <w:tabs>
        <w:tab w:val="num" w:pos="1296"/>
      </w:tabs>
      <w:jc w:val="left"/>
    </w:pPr>
    <w:rPr>
      <w:rFonts w:ascii="Times" w:eastAsia="MS PGothic" w:hAnsi="Times" w:cs="Times"/>
      <w:kern w:val="0"/>
      <w:sz w:val="20"/>
      <w:szCs w:val="20"/>
      <w:lang w:eastAsia="ja-JP"/>
    </w:rPr>
  </w:style>
  <w:style w:type="paragraph" w:customStyle="1" w:styleId="IvDbodytext">
    <w:name w:val="IvD bodytext"/>
    <w:basedOn w:val="BodyText"/>
    <w:link w:val="IvDbodytextChar"/>
    <w:qFormat/>
    <w:rsid w:val="006508A9"/>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sz w:val="20"/>
      <w:szCs w:val="20"/>
    </w:rPr>
  </w:style>
  <w:style w:type="character" w:customStyle="1" w:styleId="IvDbodytextChar">
    <w:name w:val="IvD bodytext Char"/>
    <w:link w:val="IvDbodytext"/>
    <w:locked/>
    <w:rsid w:val="006508A9"/>
    <w:rPr>
      <w:rFonts w:ascii="Arial" w:eastAsia="Times New Roman" w:hAnsi="Arial" w:cs="Times New Roman"/>
      <w:spacing w:val="2"/>
      <w:kern w:val="0"/>
      <w:sz w:val="20"/>
      <w:szCs w:val="20"/>
      <w:lang w:eastAsia="en-US"/>
    </w:rPr>
  </w:style>
  <w:style w:type="character" w:customStyle="1" w:styleId="13">
    <w:name w:val="表 (青) 13 (文字)"/>
    <w:link w:val="ColorfulList-Accent1"/>
    <w:uiPriority w:val="34"/>
    <w:locked/>
    <w:rsid w:val="006508A9"/>
    <w:rPr>
      <w:rFonts w:eastAsia="MS Gothic"/>
      <w:sz w:val="24"/>
      <w:lang w:val="en-GB" w:eastAsia="en-US"/>
    </w:rPr>
  </w:style>
  <w:style w:type="table" w:styleId="ColorfulList-Accent1">
    <w:name w:val="Colorful List Accent 1"/>
    <w:basedOn w:val="TableNormal"/>
    <w:link w:val="13"/>
    <w:uiPriority w:val="34"/>
    <w:rsid w:val="006508A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heading30">
    <w:name w:val="heading3"/>
    <w:basedOn w:val="Normal"/>
    <w:rsid w:val="006508A9"/>
    <w:pPr>
      <w:keepNext/>
      <w:widowControl/>
      <w:spacing w:before="240" w:after="60"/>
      <w:ind w:left="720" w:hanging="720"/>
      <w:jc w:val="left"/>
    </w:pPr>
    <w:rPr>
      <w:rFonts w:ascii="Arial" w:eastAsia="MS PGothic" w:hAnsi="Arial" w:cs="Arial"/>
      <w:color w:val="000000"/>
      <w:kern w:val="0"/>
      <w:sz w:val="20"/>
      <w:szCs w:val="20"/>
      <w:lang w:eastAsia="ja-JP"/>
    </w:rPr>
  </w:style>
  <w:style w:type="paragraph" w:customStyle="1" w:styleId="heading40">
    <w:name w:val="heading4"/>
    <w:basedOn w:val="Normal"/>
    <w:rsid w:val="006508A9"/>
    <w:pPr>
      <w:keepNext/>
      <w:widowControl/>
      <w:spacing w:before="240" w:after="60"/>
      <w:ind w:left="864" w:hanging="864"/>
      <w:jc w:val="left"/>
    </w:pPr>
    <w:rPr>
      <w:rFonts w:ascii="Arial" w:eastAsia="MS PGothic" w:hAnsi="Arial" w:cs="Arial"/>
      <w:i/>
      <w:iCs/>
      <w:color w:val="000000"/>
      <w:kern w:val="0"/>
      <w:sz w:val="20"/>
      <w:szCs w:val="20"/>
      <w:lang w:eastAsia="ja-JP"/>
    </w:rPr>
  </w:style>
  <w:style w:type="character" w:customStyle="1" w:styleId="Mention1">
    <w:name w:val="Mention1"/>
    <w:uiPriority w:val="99"/>
    <w:semiHidden/>
    <w:unhideWhenUsed/>
    <w:rsid w:val="006508A9"/>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6508A9"/>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6508A9"/>
    <w:rPr>
      <w:rFonts w:ascii="Arial" w:hAnsi="Arial"/>
      <w:b/>
      <w:i/>
      <w:sz w:val="26"/>
      <w:lang w:val="en-GB"/>
    </w:rPr>
  </w:style>
  <w:style w:type="paragraph" w:customStyle="1" w:styleId="Paragraph">
    <w:name w:val="Paragraph"/>
    <w:basedOn w:val="Normal"/>
    <w:link w:val="ParagraphChar"/>
    <w:qFormat/>
    <w:rsid w:val="006508A9"/>
    <w:pPr>
      <w:widowControl/>
      <w:spacing w:before="220"/>
      <w:jc w:val="left"/>
    </w:pPr>
    <w:rPr>
      <w:rFonts w:ascii="Times New Roman" w:eastAsia="SimSun" w:hAnsi="Times New Roman" w:cs="Times New Roman"/>
      <w:kern w:val="0"/>
      <w:sz w:val="22"/>
      <w:szCs w:val="20"/>
      <w:lang w:val="en-GB" w:eastAsia="en-US"/>
    </w:rPr>
  </w:style>
  <w:style w:type="character" w:customStyle="1" w:styleId="ParagraphChar">
    <w:name w:val="Paragraph Char"/>
    <w:link w:val="Paragraph"/>
    <w:locked/>
    <w:rsid w:val="006508A9"/>
    <w:rPr>
      <w:rFonts w:ascii="Times New Roman" w:eastAsia="SimSun" w:hAnsi="Times New Roman" w:cs="Times New Roman"/>
      <w:kern w:val="0"/>
      <w:sz w:val="22"/>
      <w:szCs w:val="20"/>
      <w:lang w:val="en-GB" w:eastAsia="en-US"/>
    </w:rPr>
  </w:style>
  <w:style w:type="character" w:customStyle="1" w:styleId="ColorfulList-Accent1Char">
    <w:name w:val="Colorful List - Accent 1 Char"/>
    <w:uiPriority w:val="34"/>
    <w:locked/>
    <w:rsid w:val="006508A9"/>
    <w:rPr>
      <w:rFonts w:eastAsia="MS Gothic"/>
      <w:sz w:val="24"/>
      <w:lang w:eastAsia="en-US"/>
    </w:rPr>
  </w:style>
  <w:style w:type="table" w:customStyle="1" w:styleId="4-51">
    <w:name w:val="网格表 4 - 着色 51"/>
    <w:basedOn w:val="TableNormal"/>
    <w:uiPriority w:val="49"/>
    <w:rsid w:val="006508A9"/>
    <w:rPr>
      <w:rFonts w:ascii="Times New Roman" w:eastAsia="Batang" w:hAnsi="Times New Roman" w:cs="Times New Roman"/>
      <w:kern w:val="0"/>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6508A9"/>
    <w:rPr>
      <w:color w:val="000000"/>
    </w:rPr>
  </w:style>
  <w:style w:type="numbering" w:customStyle="1" w:styleId="StyleBulletedSymbolsymbolLeft025Hanging025">
    <w:name w:val="Style Bulleted Symbol (symbol) Left:  0.25&quot; Hanging:  0.25&quot;"/>
    <w:rsid w:val="006508A9"/>
    <w:pPr>
      <w:numPr>
        <w:numId w:val="25"/>
      </w:numPr>
    </w:pPr>
  </w:style>
  <w:style w:type="table" w:customStyle="1" w:styleId="TableGrid11">
    <w:name w:val="Table Grid11"/>
    <w:basedOn w:val="TableNormal"/>
    <w:next w:val="TableGrid"/>
    <w:rsid w:val="006508A9"/>
    <w:rPr>
      <w:rFonts w:ascii="Times New Roman" w:eastAsia="Batang"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6508A9"/>
    <w:pPr>
      <w:widowControl/>
      <w:spacing w:before="120" w:after="120"/>
      <w:ind w:leftChars="213" w:left="1275" w:hanging="849"/>
    </w:pPr>
    <w:rPr>
      <w:rFonts w:ascii="Times New Roman" w:eastAsia="Malgun Gothic" w:hAnsi="Times New Roman" w:cs="Times New Roman"/>
      <w:i/>
      <w:sz w:val="22"/>
      <w:lang w:eastAsia="ko-KR"/>
    </w:rPr>
  </w:style>
  <w:style w:type="character" w:customStyle="1" w:styleId="rProposalChar">
    <w:name w:val="rProposal Char"/>
    <w:link w:val="rProposal"/>
    <w:locked/>
    <w:rsid w:val="006508A9"/>
    <w:rPr>
      <w:rFonts w:ascii="Times New Roman" w:eastAsia="Malgun Gothic" w:hAnsi="Times New Roman" w:cs="Times New Roman"/>
      <w:i/>
      <w:sz w:val="22"/>
      <w:lang w:eastAsia="ko-KR"/>
    </w:rPr>
  </w:style>
  <w:style w:type="paragraph" w:customStyle="1" w:styleId="Proposalsub">
    <w:name w:val="Proposal_sub"/>
    <w:basedOn w:val="Normal"/>
    <w:qFormat/>
    <w:rsid w:val="006508A9"/>
    <w:pPr>
      <w:widowControl/>
      <w:numPr>
        <w:numId w:val="29"/>
      </w:numPr>
      <w:spacing w:before="120" w:after="120"/>
      <w:ind w:left="1167" w:hanging="283"/>
    </w:pPr>
    <w:rPr>
      <w:rFonts w:ascii="Times New Roman" w:eastAsia="Malgun Gothic" w:hAnsi="Times New Roman" w:cs="Times New Roman"/>
      <w:sz w:val="20"/>
      <w:lang w:eastAsia="ko-KR"/>
    </w:rPr>
  </w:style>
  <w:style w:type="paragraph" w:customStyle="1" w:styleId="Proposalsubsub">
    <w:name w:val="Proposal_sub_sub"/>
    <w:basedOn w:val="Normal"/>
    <w:qFormat/>
    <w:rsid w:val="006508A9"/>
    <w:pPr>
      <w:widowControl/>
      <w:numPr>
        <w:ilvl w:val="1"/>
        <w:numId w:val="29"/>
      </w:numPr>
      <w:spacing w:before="120" w:after="120"/>
      <w:ind w:left="1593"/>
    </w:pPr>
    <w:rPr>
      <w:rFonts w:ascii="Times New Roman" w:eastAsia="Malgun Gothic" w:hAnsi="Times New Roman" w:cs="Times New Roman"/>
      <w:sz w:val="20"/>
      <w:lang w:eastAsia="ko-KR"/>
    </w:rPr>
  </w:style>
  <w:style w:type="character" w:customStyle="1" w:styleId="rProposalsubChar">
    <w:name w:val="rProposal_sub Char"/>
    <w:link w:val="rProposalsub"/>
    <w:locked/>
    <w:rsid w:val="006508A9"/>
    <w:rPr>
      <w:rFonts w:ascii="Times New Roman" w:eastAsia="Malgun Gothic" w:hAnsi="Times New Roman" w:cs="Times New Roman"/>
      <w:i/>
      <w:sz w:val="22"/>
      <w:lang w:eastAsia="ko-KR"/>
    </w:rPr>
  </w:style>
  <w:style w:type="paragraph" w:customStyle="1" w:styleId="ParagraphNumbering">
    <w:name w:val="Paragraph Numbering"/>
    <w:basedOn w:val="Normal"/>
    <w:rsid w:val="006508A9"/>
    <w:pPr>
      <w:widowControl/>
      <w:numPr>
        <w:numId w:val="30"/>
      </w:numPr>
      <w:tabs>
        <w:tab w:val="left" w:pos="851"/>
      </w:tabs>
      <w:spacing w:line="360" w:lineRule="auto"/>
      <w:jc w:val="left"/>
    </w:pPr>
    <w:rPr>
      <w:rFonts w:ascii="Arial" w:eastAsia="MS Mincho" w:hAnsi="Arial" w:cs="MS PGothic"/>
      <w:kern w:val="0"/>
      <w:sz w:val="22"/>
      <w:lang w:eastAsia="ja-JP"/>
    </w:rPr>
  </w:style>
  <w:style w:type="character" w:customStyle="1" w:styleId="NOChar1">
    <w:name w:val="NO Char1"/>
    <w:rsid w:val="006508A9"/>
    <w:rPr>
      <w:sz w:val="24"/>
      <w:lang w:val="en-GB" w:eastAsia="en-US"/>
    </w:rPr>
  </w:style>
  <w:style w:type="character" w:customStyle="1" w:styleId="CommentaireCar">
    <w:name w:val="Commentaire Car"/>
    <w:rsid w:val="006508A9"/>
    <w:rPr>
      <w:sz w:val="20"/>
    </w:rPr>
  </w:style>
  <w:style w:type="character" w:customStyle="1" w:styleId="citationref">
    <w:name w:val="citationref"/>
    <w:rsid w:val="006508A9"/>
  </w:style>
  <w:style w:type="character" w:customStyle="1" w:styleId="mw-mmv-title">
    <w:name w:val="mw-mmv-title"/>
    <w:rsid w:val="006508A9"/>
  </w:style>
  <w:style w:type="character" w:customStyle="1" w:styleId="legend-color">
    <w:name w:val="legend-color"/>
    <w:rsid w:val="006508A9"/>
  </w:style>
  <w:style w:type="paragraph" w:customStyle="1" w:styleId="Equationlegend">
    <w:name w:val="Equation_legend"/>
    <w:basedOn w:val="NormalIndent"/>
    <w:link w:val="EquationlegendChar"/>
    <w:rsid w:val="006508A9"/>
    <w:pPr>
      <w:widowControl/>
      <w:tabs>
        <w:tab w:val="right" w:pos="1701"/>
        <w:tab w:val="left" w:pos="1985"/>
      </w:tabs>
      <w:overflowPunct w:val="0"/>
      <w:autoSpaceDE w:val="0"/>
      <w:autoSpaceDN w:val="0"/>
      <w:spacing w:beforeLines="0" w:before="80" w:line="240" w:lineRule="auto"/>
      <w:ind w:left="1985" w:firstLineChars="0" w:hanging="1985"/>
    </w:pPr>
    <w:rPr>
      <w:rFonts w:eastAsiaTheme="minorEastAsia"/>
      <w:snapToGrid/>
      <w:sz w:val="24"/>
      <w:szCs w:val="20"/>
      <w:lang w:eastAsia="en-US"/>
    </w:rPr>
  </w:style>
  <w:style w:type="character" w:customStyle="1" w:styleId="EquationlegendChar">
    <w:name w:val="Equation_legend Char"/>
    <w:link w:val="Equationlegend"/>
    <w:locked/>
    <w:rsid w:val="006508A9"/>
    <w:rPr>
      <w:rFonts w:ascii="Times New Roman" w:hAnsi="Times New Roman" w:cs="Times New Roman"/>
      <w:kern w:val="0"/>
      <w:sz w:val="24"/>
      <w:szCs w:val="20"/>
      <w:lang w:eastAsia="en-US"/>
    </w:rPr>
  </w:style>
  <w:style w:type="character" w:customStyle="1" w:styleId="a8">
    <w:name w:val="列出段落 字符"/>
    <w:aliases w:val="- Bullets 字符,목록 단락 字符,列表段落 字符2,- Bullets 字符2,?? ?? 字符2,????? 字符2,???? 字符2,Lista1 字符2,中等深浅网格 1 - 着色 21 字符2,¥¡¡¡¡ì¬º¥¹¥È¶ÎÂä 字符2,ÁÐ³ö¶ÎÂä 字符2,¥ê¥¹¥È¶ÎÂä 字符2,列表段落1 字符2,—ño’i—Ž 字符2,1st level - Bullet List Paragraph 字符2,Lettre d'introduction 字符2"/>
    <w:uiPriority w:val="34"/>
    <w:qFormat/>
    <w:rsid w:val="006508A9"/>
    <w:rPr>
      <w:rFonts w:ascii="Times" w:eastAsia="Batang" w:hAnsi="Times"/>
      <w:sz w:val="24"/>
      <w:lang w:val="en-GB"/>
    </w:rPr>
  </w:style>
  <w:style w:type="character" w:customStyle="1" w:styleId="colour">
    <w:name w:val="colour"/>
    <w:basedOn w:val="DefaultParagraphFont"/>
    <w:rsid w:val="006508A9"/>
    <w:rPr>
      <w:rFonts w:cs="Times New Roman"/>
    </w:rPr>
  </w:style>
  <w:style w:type="character" w:customStyle="1" w:styleId="highlight">
    <w:name w:val="highlight"/>
    <w:basedOn w:val="DefaultParagraphFont"/>
    <w:rsid w:val="006508A9"/>
    <w:rPr>
      <w:rFonts w:cs="Times New Roman"/>
    </w:rPr>
  </w:style>
  <w:style w:type="character" w:customStyle="1" w:styleId="TitleChar4">
    <w:name w:val="Title Char4"/>
    <w:basedOn w:val="DefaultParagraphFont"/>
    <w:uiPriority w:val="10"/>
    <w:locked/>
    <w:rsid w:val="006508A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6508A9"/>
    <w:pPr>
      <w:numPr>
        <w:numId w:val="27"/>
      </w:numPr>
    </w:pPr>
  </w:style>
  <w:style w:type="numbering" w:customStyle="1" w:styleId="StyleBulleted">
    <w:name w:val="Style Bulleted"/>
    <w:rsid w:val="006508A9"/>
    <w:pPr>
      <w:numPr>
        <w:numId w:val="22"/>
      </w:numPr>
    </w:pPr>
  </w:style>
  <w:style w:type="numbering" w:customStyle="1" w:styleId="StyleBulletedSymbolsymbolLeft025Hanging0252">
    <w:name w:val="Style Bulleted Symbol (symbol) Left:  0.25&quot; Hanging:  0.25&quot;2"/>
    <w:rsid w:val="006508A9"/>
    <w:pPr>
      <w:numPr>
        <w:numId w:val="28"/>
      </w:numPr>
    </w:pPr>
  </w:style>
  <w:style w:type="numbering" w:customStyle="1" w:styleId="StyleBulletedSymbolsymbolLeft025Hanging0251">
    <w:name w:val="Style Bulleted Symbol (symbol) Left:  0.25&quot; Hanging:  0.25&quot;1"/>
    <w:rsid w:val="006508A9"/>
    <w:pPr>
      <w:numPr>
        <w:numId w:val="26"/>
      </w:numPr>
    </w:pPr>
  </w:style>
  <w:style w:type="paragraph" w:customStyle="1" w:styleId="onecomwebmail-onecomwebmail-msonormal">
    <w:name w:val="onecomwebmail-onecomwebmail-msonormal"/>
    <w:basedOn w:val="Normal"/>
    <w:rsid w:val="006508A9"/>
    <w:pPr>
      <w:widowControl/>
      <w:spacing w:before="100" w:beforeAutospacing="1" w:after="100" w:afterAutospacing="1"/>
      <w:jc w:val="left"/>
    </w:pPr>
    <w:rPr>
      <w:rFonts w:ascii="Times New Roman" w:hAnsi="Times New Roman" w:cs="Times New Roman"/>
      <w:kern w:val="0"/>
      <w:sz w:val="24"/>
      <w:szCs w:val="24"/>
      <w:lang w:eastAsia="en-US"/>
    </w:rPr>
  </w:style>
  <w:style w:type="paragraph" w:styleId="z-TopofForm">
    <w:name w:val="HTML Top of Form"/>
    <w:basedOn w:val="Normal"/>
    <w:next w:val="Normal"/>
    <w:link w:val="z-TopofFormChar"/>
    <w:hidden/>
    <w:uiPriority w:val="99"/>
    <w:rsid w:val="006508A9"/>
    <w:pPr>
      <w:widowControl/>
      <w:pBdr>
        <w:bottom w:val="single" w:sz="6" w:space="1" w:color="auto"/>
      </w:pBdr>
      <w:jc w:val="center"/>
    </w:pPr>
    <w:rPr>
      <w:rFonts w:ascii="Arial" w:hAnsi="Arial"/>
      <w:vanish/>
      <w:sz w:val="16"/>
      <w:szCs w:val="16"/>
    </w:rPr>
  </w:style>
  <w:style w:type="character" w:customStyle="1" w:styleId="z-Char1">
    <w:name w:val="z-窗体顶端 Char1"/>
    <w:basedOn w:val="DefaultParagraphFont"/>
    <w:uiPriority w:val="99"/>
    <w:semiHidden/>
    <w:rsid w:val="006508A9"/>
    <w:rPr>
      <w:rFonts w:ascii="Arial" w:hAnsi="Arial" w:cs="Arial"/>
      <w:vanish/>
      <w:sz w:val="16"/>
      <w:szCs w:val="16"/>
    </w:rPr>
  </w:style>
  <w:style w:type="character" w:customStyle="1" w:styleId="z-TopofFormChar1">
    <w:name w:val="z-Top of Form Char1"/>
    <w:basedOn w:val="DefaultParagraphFont"/>
    <w:rsid w:val="006508A9"/>
    <w:rPr>
      <w:rFonts w:ascii="Arial" w:hAnsi="Arial" w:cs="Arial"/>
      <w:vanish/>
      <w:sz w:val="16"/>
      <w:szCs w:val="16"/>
      <w:lang w:eastAsia="en-US"/>
    </w:rPr>
  </w:style>
  <w:style w:type="paragraph" w:styleId="z-BottomofForm">
    <w:name w:val="HTML Bottom of Form"/>
    <w:basedOn w:val="Normal"/>
    <w:next w:val="Normal"/>
    <w:link w:val="z-BottomofFormChar"/>
    <w:hidden/>
    <w:uiPriority w:val="99"/>
    <w:rsid w:val="006508A9"/>
    <w:pPr>
      <w:widowControl/>
      <w:pBdr>
        <w:top w:val="single" w:sz="6" w:space="1" w:color="auto"/>
      </w:pBdr>
      <w:jc w:val="center"/>
    </w:pPr>
    <w:rPr>
      <w:rFonts w:ascii="Arial" w:hAnsi="Arial"/>
      <w:vanish/>
      <w:sz w:val="16"/>
      <w:szCs w:val="16"/>
    </w:rPr>
  </w:style>
  <w:style w:type="character" w:customStyle="1" w:styleId="z-Char10">
    <w:name w:val="z-窗体底端 Char1"/>
    <w:basedOn w:val="DefaultParagraphFont"/>
    <w:uiPriority w:val="99"/>
    <w:semiHidden/>
    <w:rsid w:val="006508A9"/>
    <w:rPr>
      <w:rFonts w:ascii="Arial" w:hAnsi="Arial" w:cs="Arial"/>
      <w:vanish/>
      <w:sz w:val="16"/>
      <w:szCs w:val="16"/>
    </w:rPr>
  </w:style>
  <w:style w:type="character" w:customStyle="1" w:styleId="z-BottomofFormChar1">
    <w:name w:val="z-Bottom of Form Char1"/>
    <w:basedOn w:val="DefaultParagraphFont"/>
    <w:rsid w:val="006508A9"/>
    <w:rPr>
      <w:rFonts w:ascii="Arial" w:hAnsi="Arial" w:cs="Arial"/>
      <w:vanish/>
      <w:sz w:val="16"/>
      <w:szCs w:val="16"/>
      <w:lang w:eastAsia="en-US"/>
    </w:rPr>
  </w:style>
  <w:style w:type="paragraph" w:styleId="Date">
    <w:name w:val="Date"/>
    <w:basedOn w:val="Normal"/>
    <w:next w:val="Normal"/>
    <w:link w:val="DateChar"/>
    <w:uiPriority w:val="99"/>
    <w:rsid w:val="006508A9"/>
    <w:pPr>
      <w:widowControl/>
      <w:spacing w:after="180"/>
      <w:jc w:val="left"/>
    </w:pPr>
  </w:style>
  <w:style w:type="character" w:customStyle="1" w:styleId="Char1">
    <w:name w:val="日期 Char1"/>
    <w:basedOn w:val="DefaultParagraphFont"/>
    <w:uiPriority w:val="99"/>
    <w:semiHidden/>
    <w:rsid w:val="006508A9"/>
  </w:style>
  <w:style w:type="character" w:customStyle="1" w:styleId="DateChar1">
    <w:name w:val="Date Char1"/>
    <w:basedOn w:val="DefaultParagraphFont"/>
    <w:rsid w:val="006508A9"/>
    <w:rPr>
      <w:lang w:eastAsia="en-US"/>
    </w:rPr>
  </w:style>
  <w:style w:type="paragraph" w:styleId="Subtitle">
    <w:name w:val="Subtitle"/>
    <w:basedOn w:val="Normal"/>
    <w:next w:val="Normal"/>
    <w:link w:val="SubtitleChar"/>
    <w:uiPriority w:val="11"/>
    <w:qFormat/>
    <w:rsid w:val="006508A9"/>
    <w:pPr>
      <w:widowControl/>
      <w:numPr>
        <w:ilvl w:val="1"/>
      </w:numPr>
      <w:spacing w:after="160"/>
      <w:jc w:val="left"/>
    </w:pPr>
    <w:rPr>
      <w:rFonts w:ascii="Calibri Light" w:hAnsi="Calibri Light"/>
      <w:b/>
      <w:i/>
      <w:iCs/>
      <w:color w:val="4472C4"/>
      <w:spacing w:val="15"/>
      <w:szCs w:val="24"/>
    </w:rPr>
  </w:style>
  <w:style w:type="character" w:customStyle="1" w:styleId="Char10">
    <w:name w:val="副标题 Char1"/>
    <w:basedOn w:val="DefaultParagraphFont"/>
    <w:uiPriority w:val="11"/>
    <w:rsid w:val="006508A9"/>
    <w:rPr>
      <w:rFonts w:asciiTheme="majorHAnsi" w:eastAsia="SimSun" w:hAnsiTheme="majorHAnsi" w:cstheme="majorBidi"/>
      <w:b/>
      <w:bCs/>
      <w:kern w:val="28"/>
      <w:sz w:val="32"/>
      <w:szCs w:val="32"/>
    </w:rPr>
  </w:style>
  <w:style w:type="character" w:customStyle="1" w:styleId="SubtitleChar1">
    <w:name w:val="Subtitle Char1"/>
    <w:basedOn w:val="DefaultParagraphFont"/>
    <w:rsid w:val="006508A9"/>
    <w:rPr>
      <w:rFonts w:asciiTheme="minorHAnsi" w:eastAsiaTheme="minorEastAsia" w:hAnsiTheme="minorHAnsi" w:cstheme="minorBidi"/>
      <w:color w:val="5A5A5A" w:themeColor="text1" w:themeTint="A5"/>
      <w:spacing w:val="15"/>
      <w:sz w:val="22"/>
      <w:szCs w:val="22"/>
      <w:lang w:eastAsia="en-US"/>
    </w:rPr>
  </w:style>
  <w:style w:type="character" w:customStyle="1" w:styleId="BodyTextIndent3Char1">
    <w:name w:val="Body Text Indent 3 Char1"/>
    <w:basedOn w:val="DefaultParagraphFont"/>
    <w:rsid w:val="006508A9"/>
    <w:rPr>
      <w:rFonts w:ascii="Times New Roman" w:hAnsi="Times New Roman"/>
      <w:sz w:val="16"/>
      <w:szCs w:val="16"/>
      <w:lang w:val="en-GB" w:eastAsia="en-US"/>
    </w:rPr>
  </w:style>
  <w:style w:type="table" w:customStyle="1" w:styleId="TableGrid30">
    <w:name w:val="Table Grid3"/>
    <w:basedOn w:val="TableNormal"/>
    <w:next w:val="TableGrid"/>
    <w:uiPriority w:val="39"/>
    <w:qFormat/>
    <w:rsid w:val="006508A9"/>
    <w:rPr>
      <w:rFonts w:ascii="Calibri"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0">
    <w:name w:val="网格型11"/>
    <w:basedOn w:val="TableNormal"/>
    <w:next w:val="TableGrid"/>
    <w:rsid w:val="006508A9"/>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6508A9"/>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6508A9"/>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6508A9"/>
    <w:pPr>
      <w:spacing w:after="180"/>
    </w:pPr>
    <w:rPr>
      <w:rFonts w:ascii="CG Times (WN)" w:eastAsia="MS Mincho" w:hAnsi="CG Times (WN)" w:cs="Times New Roman"/>
      <w:kern w:val="0"/>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6508A9"/>
    <w:pPr>
      <w:spacing w:after="180"/>
    </w:pPr>
    <w:rPr>
      <w:rFonts w:ascii="CG Times (WN)" w:eastAsia="MS Mincho"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6508A9"/>
    <w:pPr>
      <w:spacing w:after="180"/>
    </w:pPr>
    <w:rPr>
      <w:rFonts w:ascii="CG Times (WN)" w:eastAsia="MS Mincho" w:hAnsi="CG Times (WN)" w:cs="Times New Roman"/>
      <w:kern w:val="0"/>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
    <w:name w:val="浅色列表11"/>
    <w:basedOn w:val="TableNormal"/>
    <w:uiPriority w:val="61"/>
    <w:rsid w:val="006508A9"/>
    <w:rPr>
      <w:rFonts w:ascii="CG Times (WN)" w:eastAsia="MS Mincho" w:hAnsi="CG Times (WN)" w:cs="Times New Roman"/>
      <w:kern w:val="0"/>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6508A9"/>
    <w:rPr>
      <w:rFonts w:ascii="CG Times (WN)" w:eastAsia="MS Mincho" w:hAnsi="CG Times (WN)" w:cs="Times New Roman"/>
      <w:color w:val="E36C0A"/>
      <w:kern w:val="0"/>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6508A9"/>
    <w:rPr>
      <w:rFonts w:ascii="CG Times (WN)" w:eastAsia="MS Mincho" w:hAnsi="CG Times (WN)" w:cs="Times New Roman"/>
      <w:kern w:val="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6508A9"/>
    <w:pPr>
      <w:spacing w:after="180"/>
    </w:pPr>
    <w:rPr>
      <w:rFonts w:ascii="CG Times (WN)" w:eastAsia="MS Mincho" w:hAnsi="CG Times (WN)" w:cs="Times New Roman"/>
      <w:kern w:val="0"/>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6508A9"/>
    <w:pPr>
      <w:spacing w:after="180"/>
    </w:pPr>
    <w:rPr>
      <w:rFonts w:ascii="CG Times (WN)" w:eastAsia="MS Mincho" w:hAnsi="CG Times (WN)" w:cs="Times New Roman"/>
      <w:kern w:val="0"/>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6508A9"/>
    <w:pPr>
      <w:spacing w:after="180"/>
    </w:pPr>
    <w:rPr>
      <w:rFonts w:ascii="CG Times (WN)" w:eastAsia="MS Mincho" w:hAnsi="CG Times (WN)" w:cs="Times New Roman"/>
      <w:kern w:val="0"/>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6508A9"/>
    <w:pPr>
      <w:spacing w:after="180"/>
    </w:pPr>
    <w:rPr>
      <w:rFonts w:ascii="CG Times (WN)" w:eastAsia="MS Mincho" w:hAnsi="CG Times (WN)" w:cs="Times New Roman"/>
      <w:kern w:val="0"/>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6508A9"/>
    <w:pPr>
      <w:widowControl/>
      <w:spacing w:after="160" w:line="259" w:lineRule="auto"/>
      <w:ind w:left="1418" w:hanging="1418"/>
      <w:jc w:val="left"/>
    </w:pPr>
    <w:rPr>
      <w:rFonts w:ascii="Calibri" w:eastAsia="Calibri" w:hAnsi="Calibri" w:cs="Times New Roman"/>
      <w:b/>
      <w:kern w:val="0"/>
      <w:sz w:val="22"/>
      <w:lang w:eastAsia="en-US"/>
    </w:rPr>
  </w:style>
  <w:style w:type="paragraph" w:customStyle="1" w:styleId="IndexHeading2">
    <w:name w:val="Index Heading2"/>
    <w:basedOn w:val="Normal"/>
    <w:next w:val="Normal"/>
    <w:rsid w:val="006508A9"/>
    <w:pPr>
      <w:widowControl/>
      <w:pBdr>
        <w:top w:val="single" w:sz="12" w:space="0" w:color="auto"/>
      </w:pBdr>
      <w:spacing w:before="360" w:after="240"/>
      <w:jc w:val="left"/>
    </w:pPr>
    <w:rPr>
      <w:rFonts w:ascii="Times New Roman" w:hAnsi="Times New Roman" w:cs="Times New Roman"/>
      <w:b/>
      <w:i/>
      <w:kern w:val="0"/>
      <w:sz w:val="26"/>
      <w:szCs w:val="20"/>
      <w:lang w:val="en-GB" w:eastAsia="en-US"/>
    </w:rPr>
  </w:style>
  <w:style w:type="table" w:customStyle="1" w:styleId="DarkList-Accent61">
    <w:name w:val="Dark List - Accent 61"/>
    <w:basedOn w:val="TableNormal"/>
    <w:next w:val="DarkList-Accent6"/>
    <w:uiPriority w:val="70"/>
    <w:rsid w:val="006508A9"/>
    <w:rPr>
      <w:rFonts w:ascii="CG Times (WN)" w:eastAsia="SimSun" w:hAnsi="CG Times (WN)" w:cs="Times New Roman"/>
      <w:color w:val="FFFFFF"/>
      <w:kern w:val="0"/>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6508A9"/>
    <w:rPr>
      <w:rFonts w:ascii="CG Times (WN)" w:eastAsia="MS Gothic" w:hAnsi="CG Times (WN)" w:cs="Times New Roman"/>
      <w:kern w:val="0"/>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4-51"/>
    <w:uiPriority w:val="49"/>
    <w:rsid w:val="006508A9"/>
    <w:rPr>
      <w:rFonts w:ascii="Times New Roman" w:eastAsia="Batang" w:hAnsi="Times New Roman" w:cs="Times New Roman"/>
      <w:kern w:val="0"/>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rsid w:val="006508A9"/>
    <w:rPr>
      <w:rFonts w:ascii="Times New Roman" w:eastAsia="Batang"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next w:val="TableGrid"/>
    <w:uiPriority w:val="39"/>
    <w:qFormat/>
    <w:rsid w:val="006508A9"/>
    <w:rPr>
      <w:rFonts w:ascii="Calibri"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
    <w:name w:val="网格型12"/>
    <w:basedOn w:val="TableNormal"/>
    <w:next w:val="TableGrid"/>
    <w:rsid w:val="006508A9"/>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6508A9"/>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6508A9"/>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6508A9"/>
    <w:pPr>
      <w:spacing w:after="180"/>
    </w:pPr>
    <w:rPr>
      <w:rFonts w:ascii="CG Times (WN)" w:eastAsia="MS Mincho" w:hAnsi="CG Times (WN)" w:cs="Times New Roman"/>
      <w:kern w:val="0"/>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6508A9"/>
    <w:pPr>
      <w:spacing w:after="180"/>
    </w:pPr>
    <w:rPr>
      <w:rFonts w:ascii="CG Times (WN)" w:eastAsia="MS Mincho"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6508A9"/>
    <w:pPr>
      <w:spacing w:after="180"/>
    </w:pPr>
    <w:rPr>
      <w:rFonts w:ascii="CG Times (WN)" w:eastAsia="MS Mincho" w:hAnsi="CG Times (WN)" w:cs="Times New Roman"/>
      <w:kern w:val="0"/>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0">
    <w:name w:val="浅色列表12"/>
    <w:basedOn w:val="TableNormal"/>
    <w:uiPriority w:val="61"/>
    <w:rsid w:val="006508A9"/>
    <w:rPr>
      <w:rFonts w:ascii="CG Times (WN)" w:eastAsia="MS Mincho" w:hAnsi="CG Times (WN)" w:cs="Times New Roman"/>
      <w:kern w:val="0"/>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6508A9"/>
    <w:rPr>
      <w:rFonts w:ascii="CG Times (WN)" w:eastAsia="MS Mincho" w:hAnsi="CG Times (WN)" w:cs="Times New Roman"/>
      <w:color w:val="E36C0A"/>
      <w:kern w:val="0"/>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6508A9"/>
    <w:rPr>
      <w:rFonts w:ascii="CG Times (WN)" w:eastAsia="MS Mincho" w:hAnsi="CG Times (WN)" w:cs="Times New Roman"/>
      <w:kern w:val="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6508A9"/>
    <w:pPr>
      <w:spacing w:after="180"/>
    </w:pPr>
    <w:rPr>
      <w:rFonts w:ascii="CG Times (WN)" w:eastAsia="MS Mincho" w:hAnsi="CG Times (WN)" w:cs="Times New Roman"/>
      <w:kern w:val="0"/>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6508A9"/>
    <w:pPr>
      <w:spacing w:after="180"/>
    </w:pPr>
    <w:rPr>
      <w:rFonts w:ascii="CG Times (WN)" w:eastAsia="MS Mincho" w:hAnsi="CG Times (WN)" w:cs="Times New Roman"/>
      <w:kern w:val="0"/>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6508A9"/>
    <w:pPr>
      <w:spacing w:after="180"/>
    </w:pPr>
    <w:rPr>
      <w:rFonts w:ascii="CG Times (WN)" w:eastAsia="MS Mincho" w:hAnsi="CG Times (WN)" w:cs="Times New Roman"/>
      <w:kern w:val="0"/>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6508A9"/>
    <w:pPr>
      <w:spacing w:after="180"/>
    </w:pPr>
    <w:rPr>
      <w:rFonts w:ascii="CG Times (WN)" w:eastAsia="MS Mincho" w:hAnsi="CG Times (WN)" w:cs="Times New Roman"/>
      <w:kern w:val="0"/>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6508A9"/>
    <w:pPr>
      <w:widowControl/>
      <w:spacing w:after="160" w:line="259" w:lineRule="auto"/>
      <w:ind w:left="1418" w:hanging="1418"/>
      <w:jc w:val="left"/>
    </w:pPr>
    <w:rPr>
      <w:rFonts w:ascii="Calibri" w:eastAsia="Calibri" w:hAnsi="Calibri" w:cs="Times New Roman"/>
      <w:b/>
      <w:kern w:val="0"/>
      <w:sz w:val="22"/>
      <w:lang w:eastAsia="en-US"/>
    </w:rPr>
  </w:style>
  <w:style w:type="paragraph" w:customStyle="1" w:styleId="IndexHeading3">
    <w:name w:val="Index Heading3"/>
    <w:basedOn w:val="Normal"/>
    <w:next w:val="Normal"/>
    <w:rsid w:val="006508A9"/>
    <w:pPr>
      <w:widowControl/>
      <w:pBdr>
        <w:top w:val="single" w:sz="12" w:space="0" w:color="auto"/>
      </w:pBdr>
      <w:spacing w:before="360" w:after="240"/>
      <w:jc w:val="left"/>
    </w:pPr>
    <w:rPr>
      <w:rFonts w:ascii="Times New Roman" w:hAnsi="Times New Roman" w:cs="Times New Roman"/>
      <w:b/>
      <w:i/>
      <w:kern w:val="0"/>
      <w:sz w:val="26"/>
      <w:szCs w:val="20"/>
      <w:lang w:val="en-GB" w:eastAsia="en-US"/>
    </w:rPr>
  </w:style>
  <w:style w:type="table" w:customStyle="1" w:styleId="DarkList-Accent62">
    <w:name w:val="Dark List - Accent 62"/>
    <w:basedOn w:val="TableNormal"/>
    <w:next w:val="DarkList-Accent6"/>
    <w:uiPriority w:val="70"/>
    <w:rsid w:val="006508A9"/>
    <w:rPr>
      <w:rFonts w:ascii="CG Times (WN)" w:eastAsia="SimSun" w:hAnsi="CG Times (WN)" w:cs="Times New Roman"/>
      <w:color w:val="FFFFFF"/>
      <w:kern w:val="0"/>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6508A9"/>
    <w:rPr>
      <w:rFonts w:ascii="CG Times (WN)" w:eastAsia="MS Gothic" w:hAnsi="CG Times (WN)" w:cs="Times New Roman"/>
      <w:kern w:val="0"/>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6508A9"/>
    <w:rPr>
      <w:rFonts w:ascii="Times New Roman" w:eastAsia="Batang" w:hAnsi="Times New Roman" w:cs="Times New Roman"/>
      <w:kern w:val="0"/>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rsid w:val="006508A9"/>
    <w:rPr>
      <w:rFonts w:ascii="Times New Roman" w:eastAsia="Batang"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6508A9"/>
    <w:rPr>
      <w:rFonts w:ascii="Calibri"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next w:val="TableGrid"/>
    <w:uiPriority w:val="39"/>
    <w:qFormat/>
    <w:rsid w:val="006508A9"/>
    <w:rPr>
      <w:rFonts w:ascii="Calibri"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6508A9"/>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6508A9"/>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6508A9"/>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6508A9"/>
    <w:pPr>
      <w:spacing w:after="180"/>
    </w:pPr>
    <w:rPr>
      <w:rFonts w:ascii="CG Times (WN)" w:eastAsia="MS Mincho" w:hAnsi="CG Times (WN)" w:cs="Times New Roman"/>
      <w:kern w:val="0"/>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6508A9"/>
    <w:pPr>
      <w:spacing w:after="180"/>
    </w:pPr>
    <w:rPr>
      <w:rFonts w:ascii="CG Times (WN)" w:eastAsia="MS Mincho"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6508A9"/>
    <w:pPr>
      <w:spacing w:after="180"/>
    </w:pPr>
    <w:rPr>
      <w:rFonts w:ascii="CG Times (WN)" w:eastAsia="MS Mincho" w:hAnsi="CG Times (WN)" w:cs="Times New Roman"/>
      <w:kern w:val="0"/>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6508A9"/>
    <w:rPr>
      <w:rFonts w:ascii="CG Times (WN)" w:eastAsia="MS Mincho" w:hAnsi="CG Times (WN)" w:cs="Times New Roman"/>
      <w:kern w:val="0"/>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6508A9"/>
    <w:rPr>
      <w:rFonts w:ascii="CG Times (WN)" w:eastAsia="MS Mincho" w:hAnsi="CG Times (WN)" w:cs="Times New Roman"/>
      <w:color w:val="E36C0A"/>
      <w:kern w:val="0"/>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6508A9"/>
    <w:rPr>
      <w:rFonts w:ascii="CG Times (WN)" w:eastAsia="MS Mincho" w:hAnsi="CG Times (WN)" w:cs="Times New Roman"/>
      <w:kern w:val="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6508A9"/>
    <w:pPr>
      <w:spacing w:after="180"/>
    </w:pPr>
    <w:rPr>
      <w:rFonts w:ascii="CG Times (WN)" w:eastAsia="MS Mincho" w:hAnsi="CG Times (WN)" w:cs="Times New Roman"/>
      <w:kern w:val="0"/>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6508A9"/>
    <w:pPr>
      <w:spacing w:after="180"/>
    </w:pPr>
    <w:rPr>
      <w:rFonts w:ascii="CG Times (WN)" w:eastAsia="MS Mincho" w:hAnsi="CG Times (WN)" w:cs="Times New Roman"/>
      <w:kern w:val="0"/>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6508A9"/>
    <w:pPr>
      <w:spacing w:after="180"/>
    </w:pPr>
    <w:rPr>
      <w:rFonts w:ascii="CG Times (WN)" w:eastAsia="MS Mincho" w:hAnsi="CG Times (WN)" w:cs="Times New Roman"/>
      <w:kern w:val="0"/>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6508A9"/>
    <w:pPr>
      <w:spacing w:after="180"/>
    </w:pPr>
    <w:rPr>
      <w:rFonts w:ascii="CG Times (WN)" w:eastAsia="MS Mincho" w:hAnsi="CG Times (WN)" w:cs="Times New Roman"/>
      <w:kern w:val="0"/>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6508A9"/>
    <w:pPr>
      <w:widowControl/>
      <w:spacing w:after="160" w:line="259" w:lineRule="auto"/>
      <w:ind w:left="1418" w:hanging="1418"/>
      <w:jc w:val="left"/>
    </w:pPr>
    <w:rPr>
      <w:rFonts w:ascii="Calibri" w:eastAsia="Calibri" w:hAnsi="Calibri" w:cs="Times New Roman"/>
      <w:b/>
      <w:kern w:val="0"/>
      <w:sz w:val="22"/>
      <w:lang w:eastAsia="en-US"/>
    </w:rPr>
  </w:style>
  <w:style w:type="paragraph" w:customStyle="1" w:styleId="IndexHeading4">
    <w:name w:val="Index Heading4"/>
    <w:basedOn w:val="Normal"/>
    <w:next w:val="Normal"/>
    <w:rsid w:val="006508A9"/>
    <w:pPr>
      <w:widowControl/>
      <w:pBdr>
        <w:top w:val="single" w:sz="12" w:space="0" w:color="auto"/>
      </w:pBdr>
      <w:spacing w:before="360" w:after="240"/>
      <w:jc w:val="left"/>
    </w:pPr>
    <w:rPr>
      <w:rFonts w:ascii="Times New Roman" w:hAnsi="Times New Roman" w:cs="Times New Roman"/>
      <w:b/>
      <w:i/>
      <w:kern w:val="0"/>
      <w:sz w:val="26"/>
      <w:szCs w:val="20"/>
      <w:lang w:val="en-GB" w:eastAsia="en-US"/>
    </w:rPr>
  </w:style>
  <w:style w:type="table" w:customStyle="1" w:styleId="DarkList-Accent63">
    <w:name w:val="Dark List - Accent 63"/>
    <w:basedOn w:val="TableNormal"/>
    <w:next w:val="DarkList-Accent6"/>
    <w:uiPriority w:val="70"/>
    <w:rsid w:val="006508A9"/>
    <w:rPr>
      <w:rFonts w:ascii="CG Times (WN)" w:eastAsia="SimSun" w:hAnsi="CG Times (WN)" w:cs="Times New Roman"/>
      <w:color w:val="FFFFFF"/>
      <w:kern w:val="0"/>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6508A9"/>
    <w:rPr>
      <w:rFonts w:ascii="CG Times (WN)" w:eastAsia="MS Gothic" w:hAnsi="CG Times (WN)" w:cs="Times New Roman"/>
      <w:kern w:val="0"/>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6508A9"/>
    <w:rPr>
      <w:rFonts w:ascii="Times New Roman" w:eastAsia="Batang" w:hAnsi="Times New Roman" w:cs="Times New Roman"/>
      <w:kern w:val="0"/>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rsid w:val="006508A9"/>
    <w:rPr>
      <w:rFonts w:ascii="Times New Roman" w:eastAsia="Batang"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qFormat/>
    <w:rsid w:val="006508A9"/>
    <w:rPr>
      <w:rFonts w:ascii="Times New Roman" w:eastAsia="Batang"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6508A9"/>
    <w:rPr>
      <w:rFonts w:eastAsiaTheme="minorHAnsi"/>
      <w:sz w:val="22"/>
    </w:rPr>
  </w:style>
  <w:style w:type="paragraph" w:customStyle="1" w:styleId="3GPPAgreements">
    <w:name w:val="3GPP Agreements"/>
    <w:basedOn w:val="Normal"/>
    <w:link w:val="3GPPAgreementsChar"/>
    <w:qFormat/>
    <w:rsid w:val="006508A9"/>
    <w:pPr>
      <w:widowControl/>
      <w:numPr>
        <w:numId w:val="31"/>
      </w:numPr>
      <w:spacing w:before="60" w:after="60" w:line="256" w:lineRule="auto"/>
    </w:pPr>
    <w:rPr>
      <w:rFonts w:eastAsiaTheme="minorHAnsi"/>
      <w:sz w:val="22"/>
    </w:rPr>
  </w:style>
  <w:style w:type="character" w:customStyle="1" w:styleId="3GPPTextChar">
    <w:name w:val="3GPP Text Char"/>
    <w:link w:val="3GPPText"/>
    <w:qFormat/>
    <w:locked/>
    <w:rsid w:val="006508A9"/>
  </w:style>
  <w:style w:type="paragraph" w:customStyle="1" w:styleId="3GPPText">
    <w:name w:val="3GPP Text"/>
    <w:basedOn w:val="Normal"/>
    <w:link w:val="3GPPTextChar"/>
    <w:qFormat/>
    <w:rsid w:val="006508A9"/>
    <w:pPr>
      <w:widowControl/>
      <w:spacing w:before="120" w:after="160" w:line="256" w:lineRule="auto"/>
    </w:pPr>
  </w:style>
  <w:style w:type="table" w:customStyle="1" w:styleId="2">
    <w:name w:val="网格型2"/>
    <w:basedOn w:val="TableNormal"/>
    <w:next w:val="TableGrid"/>
    <w:rsid w:val="006508A9"/>
    <w:rPr>
      <w:rFonts w:ascii="Times New Roman" w:eastAsia="SimSu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rsid w:val="006508A9"/>
    <w:pPr>
      <w:widowControl/>
      <w:spacing w:after="100" w:afterAutospacing="1" w:line="288" w:lineRule="auto"/>
      <w:ind w:firstLine="360"/>
    </w:pPr>
    <w:rPr>
      <w:rFonts w:ascii="Times New Roman" w:eastAsia="Malgun Gothic" w:hAnsi="Times New Roman" w:cs="Batang"/>
      <w:kern w:val="0"/>
      <w:sz w:val="20"/>
      <w:szCs w:val="20"/>
      <w:lang w:val="en-GB" w:eastAsia="en-US"/>
    </w:rPr>
  </w:style>
  <w:style w:type="character" w:customStyle="1" w:styleId="0MaintextChar">
    <w:name w:val="0 Main text Char"/>
    <w:link w:val="0Maintext"/>
    <w:rsid w:val="006508A9"/>
    <w:rPr>
      <w:rFonts w:ascii="Times New Roman" w:eastAsia="Malgun Gothic" w:hAnsi="Times New Roman" w:cs="Batang"/>
      <w:kern w:val="0"/>
      <w:sz w:val="20"/>
      <w:szCs w:val="20"/>
      <w:lang w:val="en-GB" w:eastAsia="en-US"/>
    </w:rPr>
  </w:style>
  <w:style w:type="character" w:customStyle="1" w:styleId="normaltextrun">
    <w:name w:val="normaltextrun"/>
    <w:qFormat/>
    <w:rsid w:val="005960DD"/>
  </w:style>
  <w:style w:type="character" w:customStyle="1" w:styleId="14">
    <w:name w:val="批注文字 字符1"/>
    <w:qFormat/>
    <w:rsid w:val="00192D2B"/>
    <w:rPr>
      <w:rFonts w:ascii="Times New Roman" w:eastAsia="SimSun" w:hAnsi="Times New Roman" w:cs="Times New Roman"/>
      <w:kern w:val="0"/>
      <w:sz w:val="24"/>
      <w:szCs w:val="20"/>
    </w:rPr>
  </w:style>
  <w:style w:type="character" w:customStyle="1" w:styleId="B4Char">
    <w:name w:val="B4 Char"/>
    <w:link w:val="B4"/>
    <w:rsid w:val="00B77D17"/>
    <w:rPr>
      <w:rFonts w:ascii="Times New Roman" w:eastAsia="SimSun" w:hAnsi="Times New Roman" w:cs="Times New Roman"/>
      <w:kern w:val="0"/>
      <w:sz w:val="20"/>
      <w:szCs w:val="20"/>
      <w:lang w:val="en-GB" w:eastAsia="en-US"/>
    </w:rPr>
  </w:style>
  <w:style w:type="character" w:customStyle="1" w:styleId="B5Char">
    <w:name w:val="B5 Char"/>
    <w:link w:val="B5"/>
    <w:rsid w:val="00B77D17"/>
    <w:rPr>
      <w:rFonts w:ascii="Times New Roman" w:eastAsia="SimSun" w:hAnsi="Times New Roman" w:cs="Times New Roman"/>
      <w:kern w:val="0"/>
      <w:sz w:val="20"/>
      <w:szCs w:val="20"/>
      <w:lang w:val="en-GB" w:eastAsia="en-US"/>
    </w:rPr>
  </w:style>
  <w:style w:type="character" w:styleId="Mention">
    <w:name w:val="Mention"/>
    <w:basedOn w:val="DefaultParagraphFont"/>
    <w:uiPriority w:val="99"/>
    <w:unhideWhenUsed/>
    <w:rsid w:val="00EC3ABD"/>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390682">
      <w:bodyDiv w:val="1"/>
      <w:marLeft w:val="0"/>
      <w:marRight w:val="0"/>
      <w:marTop w:val="0"/>
      <w:marBottom w:val="0"/>
      <w:divBdr>
        <w:top w:val="none" w:sz="0" w:space="0" w:color="auto"/>
        <w:left w:val="none" w:sz="0" w:space="0" w:color="auto"/>
        <w:bottom w:val="none" w:sz="0" w:space="0" w:color="auto"/>
        <w:right w:val="none" w:sz="0" w:space="0" w:color="auto"/>
      </w:divBdr>
    </w:div>
    <w:div w:id="13848655">
      <w:bodyDiv w:val="1"/>
      <w:marLeft w:val="0"/>
      <w:marRight w:val="0"/>
      <w:marTop w:val="0"/>
      <w:marBottom w:val="0"/>
      <w:divBdr>
        <w:top w:val="none" w:sz="0" w:space="0" w:color="auto"/>
        <w:left w:val="none" w:sz="0" w:space="0" w:color="auto"/>
        <w:bottom w:val="none" w:sz="0" w:space="0" w:color="auto"/>
        <w:right w:val="none" w:sz="0" w:space="0" w:color="auto"/>
      </w:divBdr>
    </w:div>
    <w:div w:id="47805611">
      <w:bodyDiv w:val="1"/>
      <w:marLeft w:val="0"/>
      <w:marRight w:val="0"/>
      <w:marTop w:val="0"/>
      <w:marBottom w:val="0"/>
      <w:divBdr>
        <w:top w:val="none" w:sz="0" w:space="0" w:color="auto"/>
        <w:left w:val="none" w:sz="0" w:space="0" w:color="auto"/>
        <w:bottom w:val="none" w:sz="0" w:space="0" w:color="auto"/>
        <w:right w:val="none" w:sz="0" w:space="0" w:color="auto"/>
      </w:divBdr>
    </w:div>
    <w:div w:id="97414623">
      <w:bodyDiv w:val="1"/>
      <w:marLeft w:val="0"/>
      <w:marRight w:val="0"/>
      <w:marTop w:val="0"/>
      <w:marBottom w:val="0"/>
      <w:divBdr>
        <w:top w:val="none" w:sz="0" w:space="0" w:color="auto"/>
        <w:left w:val="none" w:sz="0" w:space="0" w:color="auto"/>
        <w:bottom w:val="none" w:sz="0" w:space="0" w:color="auto"/>
        <w:right w:val="none" w:sz="0" w:space="0" w:color="auto"/>
      </w:divBdr>
      <w:divsChild>
        <w:div w:id="629827278">
          <w:marLeft w:val="346"/>
          <w:marRight w:val="0"/>
          <w:marTop w:val="101"/>
          <w:marBottom w:val="50"/>
          <w:divBdr>
            <w:top w:val="none" w:sz="0" w:space="0" w:color="auto"/>
            <w:left w:val="none" w:sz="0" w:space="0" w:color="auto"/>
            <w:bottom w:val="none" w:sz="0" w:space="0" w:color="auto"/>
            <w:right w:val="none" w:sz="0" w:space="0" w:color="auto"/>
          </w:divBdr>
        </w:div>
      </w:divsChild>
    </w:div>
    <w:div w:id="105850134">
      <w:bodyDiv w:val="1"/>
      <w:marLeft w:val="0"/>
      <w:marRight w:val="0"/>
      <w:marTop w:val="0"/>
      <w:marBottom w:val="0"/>
      <w:divBdr>
        <w:top w:val="none" w:sz="0" w:space="0" w:color="auto"/>
        <w:left w:val="none" w:sz="0" w:space="0" w:color="auto"/>
        <w:bottom w:val="none" w:sz="0" w:space="0" w:color="auto"/>
        <w:right w:val="none" w:sz="0" w:space="0" w:color="auto"/>
      </w:divBdr>
    </w:div>
    <w:div w:id="152455213">
      <w:bodyDiv w:val="1"/>
      <w:marLeft w:val="0"/>
      <w:marRight w:val="0"/>
      <w:marTop w:val="0"/>
      <w:marBottom w:val="0"/>
      <w:divBdr>
        <w:top w:val="none" w:sz="0" w:space="0" w:color="auto"/>
        <w:left w:val="none" w:sz="0" w:space="0" w:color="auto"/>
        <w:bottom w:val="none" w:sz="0" w:space="0" w:color="auto"/>
        <w:right w:val="none" w:sz="0" w:space="0" w:color="auto"/>
      </w:divBdr>
      <w:divsChild>
        <w:div w:id="1496531756">
          <w:marLeft w:val="461"/>
          <w:marRight w:val="0"/>
          <w:marTop w:val="77"/>
          <w:marBottom w:val="38"/>
          <w:divBdr>
            <w:top w:val="none" w:sz="0" w:space="0" w:color="auto"/>
            <w:left w:val="none" w:sz="0" w:space="0" w:color="auto"/>
            <w:bottom w:val="none" w:sz="0" w:space="0" w:color="auto"/>
            <w:right w:val="none" w:sz="0" w:space="0" w:color="auto"/>
          </w:divBdr>
        </w:div>
      </w:divsChild>
    </w:div>
    <w:div w:id="171144525">
      <w:bodyDiv w:val="1"/>
      <w:marLeft w:val="0"/>
      <w:marRight w:val="0"/>
      <w:marTop w:val="0"/>
      <w:marBottom w:val="0"/>
      <w:divBdr>
        <w:top w:val="none" w:sz="0" w:space="0" w:color="auto"/>
        <w:left w:val="none" w:sz="0" w:space="0" w:color="auto"/>
        <w:bottom w:val="none" w:sz="0" w:space="0" w:color="auto"/>
        <w:right w:val="none" w:sz="0" w:space="0" w:color="auto"/>
      </w:divBdr>
    </w:div>
    <w:div w:id="175459565">
      <w:bodyDiv w:val="1"/>
      <w:marLeft w:val="0"/>
      <w:marRight w:val="0"/>
      <w:marTop w:val="0"/>
      <w:marBottom w:val="0"/>
      <w:divBdr>
        <w:top w:val="none" w:sz="0" w:space="0" w:color="auto"/>
        <w:left w:val="none" w:sz="0" w:space="0" w:color="auto"/>
        <w:bottom w:val="none" w:sz="0" w:space="0" w:color="auto"/>
        <w:right w:val="none" w:sz="0" w:space="0" w:color="auto"/>
      </w:divBdr>
    </w:div>
    <w:div w:id="181166668">
      <w:bodyDiv w:val="1"/>
      <w:marLeft w:val="0"/>
      <w:marRight w:val="0"/>
      <w:marTop w:val="0"/>
      <w:marBottom w:val="0"/>
      <w:divBdr>
        <w:top w:val="none" w:sz="0" w:space="0" w:color="auto"/>
        <w:left w:val="none" w:sz="0" w:space="0" w:color="auto"/>
        <w:bottom w:val="none" w:sz="0" w:space="0" w:color="auto"/>
        <w:right w:val="none" w:sz="0" w:space="0" w:color="auto"/>
      </w:divBdr>
    </w:div>
    <w:div w:id="181284855">
      <w:bodyDiv w:val="1"/>
      <w:marLeft w:val="0"/>
      <w:marRight w:val="0"/>
      <w:marTop w:val="0"/>
      <w:marBottom w:val="0"/>
      <w:divBdr>
        <w:top w:val="none" w:sz="0" w:space="0" w:color="auto"/>
        <w:left w:val="none" w:sz="0" w:space="0" w:color="auto"/>
        <w:bottom w:val="none" w:sz="0" w:space="0" w:color="auto"/>
        <w:right w:val="none" w:sz="0" w:space="0" w:color="auto"/>
      </w:divBdr>
    </w:div>
    <w:div w:id="191847659">
      <w:bodyDiv w:val="1"/>
      <w:marLeft w:val="0"/>
      <w:marRight w:val="0"/>
      <w:marTop w:val="0"/>
      <w:marBottom w:val="0"/>
      <w:divBdr>
        <w:top w:val="none" w:sz="0" w:space="0" w:color="auto"/>
        <w:left w:val="none" w:sz="0" w:space="0" w:color="auto"/>
        <w:bottom w:val="none" w:sz="0" w:space="0" w:color="auto"/>
        <w:right w:val="none" w:sz="0" w:space="0" w:color="auto"/>
      </w:divBdr>
    </w:div>
    <w:div w:id="220531084">
      <w:bodyDiv w:val="1"/>
      <w:marLeft w:val="0"/>
      <w:marRight w:val="0"/>
      <w:marTop w:val="0"/>
      <w:marBottom w:val="0"/>
      <w:divBdr>
        <w:top w:val="none" w:sz="0" w:space="0" w:color="auto"/>
        <w:left w:val="none" w:sz="0" w:space="0" w:color="auto"/>
        <w:bottom w:val="none" w:sz="0" w:space="0" w:color="auto"/>
        <w:right w:val="none" w:sz="0" w:space="0" w:color="auto"/>
      </w:divBdr>
      <w:divsChild>
        <w:div w:id="726761441">
          <w:marLeft w:val="1166"/>
          <w:marRight w:val="0"/>
          <w:marTop w:val="0"/>
          <w:marBottom w:val="0"/>
          <w:divBdr>
            <w:top w:val="none" w:sz="0" w:space="0" w:color="auto"/>
            <w:left w:val="none" w:sz="0" w:space="0" w:color="auto"/>
            <w:bottom w:val="none" w:sz="0" w:space="0" w:color="auto"/>
            <w:right w:val="none" w:sz="0" w:space="0" w:color="auto"/>
          </w:divBdr>
        </w:div>
      </w:divsChild>
    </w:div>
    <w:div w:id="222376783">
      <w:bodyDiv w:val="1"/>
      <w:marLeft w:val="0"/>
      <w:marRight w:val="0"/>
      <w:marTop w:val="0"/>
      <w:marBottom w:val="0"/>
      <w:divBdr>
        <w:top w:val="none" w:sz="0" w:space="0" w:color="auto"/>
        <w:left w:val="none" w:sz="0" w:space="0" w:color="auto"/>
        <w:bottom w:val="none" w:sz="0" w:space="0" w:color="auto"/>
        <w:right w:val="none" w:sz="0" w:space="0" w:color="auto"/>
      </w:divBdr>
    </w:div>
    <w:div w:id="227419770">
      <w:bodyDiv w:val="1"/>
      <w:marLeft w:val="0"/>
      <w:marRight w:val="0"/>
      <w:marTop w:val="0"/>
      <w:marBottom w:val="0"/>
      <w:divBdr>
        <w:top w:val="none" w:sz="0" w:space="0" w:color="auto"/>
        <w:left w:val="none" w:sz="0" w:space="0" w:color="auto"/>
        <w:bottom w:val="none" w:sz="0" w:space="0" w:color="auto"/>
        <w:right w:val="none" w:sz="0" w:space="0" w:color="auto"/>
      </w:divBdr>
    </w:div>
    <w:div w:id="232928976">
      <w:bodyDiv w:val="1"/>
      <w:marLeft w:val="0"/>
      <w:marRight w:val="0"/>
      <w:marTop w:val="0"/>
      <w:marBottom w:val="0"/>
      <w:divBdr>
        <w:top w:val="none" w:sz="0" w:space="0" w:color="auto"/>
        <w:left w:val="none" w:sz="0" w:space="0" w:color="auto"/>
        <w:bottom w:val="none" w:sz="0" w:space="0" w:color="auto"/>
        <w:right w:val="none" w:sz="0" w:space="0" w:color="auto"/>
      </w:divBdr>
      <w:divsChild>
        <w:div w:id="818886594">
          <w:marLeft w:val="691"/>
          <w:marRight w:val="0"/>
          <w:marTop w:val="86"/>
          <w:marBottom w:val="43"/>
          <w:divBdr>
            <w:top w:val="none" w:sz="0" w:space="0" w:color="auto"/>
            <w:left w:val="none" w:sz="0" w:space="0" w:color="auto"/>
            <w:bottom w:val="none" w:sz="0" w:space="0" w:color="auto"/>
            <w:right w:val="none" w:sz="0" w:space="0" w:color="auto"/>
          </w:divBdr>
        </w:div>
        <w:div w:id="1021280164">
          <w:marLeft w:val="346"/>
          <w:marRight w:val="0"/>
          <w:marTop w:val="86"/>
          <w:marBottom w:val="43"/>
          <w:divBdr>
            <w:top w:val="none" w:sz="0" w:space="0" w:color="auto"/>
            <w:left w:val="none" w:sz="0" w:space="0" w:color="auto"/>
            <w:bottom w:val="none" w:sz="0" w:space="0" w:color="auto"/>
            <w:right w:val="none" w:sz="0" w:space="0" w:color="auto"/>
          </w:divBdr>
        </w:div>
        <w:div w:id="1340425661">
          <w:marLeft w:val="936"/>
          <w:marRight w:val="0"/>
          <w:marTop w:val="77"/>
          <w:marBottom w:val="38"/>
          <w:divBdr>
            <w:top w:val="none" w:sz="0" w:space="0" w:color="auto"/>
            <w:left w:val="none" w:sz="0" w:space="0" w:color="auto"/>
            <w:bottom w:val="none" w:sz="0" w:space="0" w:color="auto"/>
            <w:right w:val="none" w:sz="0" w:space="0" w:color="auto"/>
          </w:divBdr>
        </w:div>
        <w:div w:id="1489782161">
          <w:marLeft w:val="691"/>
          <w:marRight w:val="0"/>
          <w:marTop w:val="86"/>
          <w:marBottom w:val="43"/>
          <w:divBdr>
            <w:top w:val="none" w:sz="0" w:space="0" w:color="auto"/>
            <w:left w:val="none" w:sz="0" w:space="0" w:color="auto"/>
            <w:bottom w:val="none" w:sz="0" w:space="0" w:color="auto"/>
            <w:right w:val="none" w:sz="0" w:space="0" w:color="auto"/>
          </w:divBdr>
        </w:div>
      </w:divsChild>
    </w:div>
    <w:div w:id="239751285">
      <w:bodyDiv w:val="1"/>
      <w:marLeft w:val="0"/>
      <w:marRight w:val="0"/>
      <w:marTop w:val="0"/>
      <w:marBottom w:val="0"/>
      <w:divBdr>
        <w:top w:val="none" w:sz="0" w:space="0" w:color="auto"/>
        <w:left w:val="none" w:sz="0" w:space="0" w:color="auto"/>
        <w:bottom w:val="none" w:sz="0" w:space="0" w:color="auto"/>
        <w:right w:val="none" w:sz="0" w:space="0" w:color="auto"/>
      </w:divBdr>
    </w:div>
    <w:div w:id="293751412">
      <w:bodyDiv w:val="1"/>
      <w:marLeft w:val="0"/>
      <w:marRight w:val="0"/>
      <w:marTop w:val="0"/>
      <w:marBottom w:val="0"/>
      <w:divBdr>
        <w:top w:val="none" w:sz="0" w:space="0" w:color="auto"/>
        <w:left w:val="none" w:sz="0" w:space="0" w:color="auto"/>
        <w:bottom w:val="none" w:sz="0" w:space="0" w:color="auto"/>
        <w:right w:val="none" w:sz="0" w:space="0" w:color="auto"/>
      </w:divBdr>
    </w:div>
    <w:div w:id="306860162">
      <w:bodyDiv w:val="1"/>
      <w:marLeft w:val="0"/>
      <w:marRight w:val="0"/>
      <w:marTop w:val="0"/>
      <w:marBottom w:val="0"/>
      <w:divBdr>
        <w:top w:val="none" w:sz="0" w:space="0" w:color="auto"/>
        <w:left w:val="none" w:sz="0" w:space="0" w:color="auto"/>
        <w:bottom w:val="none" w:sz="0" w:space="0" w:color="auto"/>
        <w:right w:val="none" w:sz="0" w:space="0" w:color="auto"/>
      </w:divBdr>
    </w:div>
    <w:div w:id="312805047">
      <w:bodyDiv w:val="1"/>
      <w:marLeft w:val="0"/>
      <w:marRight w:val="0"/>
      <w:marTop w:val="0"/>
      <w:marBottom w:val="0"/>
      <w:divBdr>
        <w:top w:val="none" w:sz="0" w:space="0" w:color="auto"/>
        <w:left w:val="none" w:sz="0" w:space="0" w:color="auto"/>
        <w:bottom w:val="none" w:sz="0" w:space="0" w:color="auto"/>
        <w:right w:val="none" w:sz="0" w:space="0" w:color="auto"/>
      </w:divBdr>
    </w:div>
    <w:div w:id="359278465">
      <w:bodyDiv w:val="1"/>
      <w:marLeft w:val="0"/>
      <w:marRight w:val="0"/>
      <w:marTop w:val="0"/>
      <w:marBottom w:val="0"/>
      <w:divBdr>
        <w:top w:val="none" w:sz="0" w:space="0" w:color="auto"/>
        <w:left w:val="none" w:sz="0" w:space="0" w:color="auto"/>
        <w:bottom w:val="none" w:sz="0" w:space="0" w:color="auto"/>
        <w:right w:val="none" w:sz="0" w:space="0" w:color="auto"/>
      </w:divBdr>
    </w:div>
    <w:div w:id="373232674">
      <w:bodyDiv w:val="1"/>
      <w:marLeft w:val="0"/>
      <w:marRight w:val="0"/>
      <w:marTop w:val="0"/>
      <w:marBottom w:val="0"/>
      <w:divBdr>
        <w:top w:val="none" w:sz="0" w:space="0" w:color="auto"/>
        <w:left w:val="none" w:sz="0" w:space="0" w:color="auto"/>
        <w:bottom w:val="none" w:sz="0" w:space="0" w:color="auto"/>
        <w:right w:val="none" w:sz="0" w:space="0" w:color="auto"/>
      </w:divBdr>
    </w:div>
    <w:div w:id="386078235">
      <w:bodyDiv w:val="1"/>
      <w:marLeft w:val="0"/>
      <w:marRight w:val="0"/>
      <w:marTop w:val="0"/>
      <w:marBottom w:val="0"/>
      <w:divBdr>
        <w:top w:val="none" w:sz="0" w:space="0" w:color="auto"/>
        <w:left w:val="none" w:sz="0" w:space="0" w:color="auto"/>
        <w:bottom w:val="none" w:sz="0" w:space="0" w:color="auto"/>
        <w:right w:val="none" w:sz="0" w:space="0" w:color="auto"/>
      </w:divBdr>
    </w:div>
    <w:div w:id="399060008">
      <w:bodyDiv w:val="1"/>
      <w:marLeft w:val="0"/>
      <w:marRight w:val="0"/>
      <w:marTop w:val="0"/>
      <w:marBottom w:val="0"/>
      <w:divBdr>
        <w:top w:val="none" w:sz="0" w:space="0" w:color="auto"/>
        <w:left w:val="none" w:sz="0" w:space="0" w:color="auto"/>
        <w:bottom w:val="none" w:sz="0" w:space="0" w:color="auto"/>
        <w:right w:val="none" w:sz="0" w:space="0" w:color="auto"/>
      </w:divBdr>
    </w:div>
    <w:div w:id="444346307">
      <w:bodyDiv w:val="1"/>
      <w:marLeft w:val="0"/>
      <w:marRight w:val="0"/>
      <w:marTop w:val="0"/>
      <w:marBottom w:val="0"/>
      <w:divBdr>
        <w:top w:val="none" w:sz="0" w:space="0" w:color="auto"/>
        <w:left w:val="none" w:sz="0" w:space="0" w:color="auto"/>
        <w:bottom w:val="none" w:sz="0" w:space="0" w:color="auto"/>
        <w:right w:val="none" w:sz="0" w:space="0" w:color="auto"/>
      </w:divBdr>
    </w:div>
    <w:div w:id="455756200">
      <w:bodyDiv w:val="1"/>
      <w:marLeft w:val="0"/>
      <w:marRight w:val="0"/>
      <w:marTop w:val="0"/>
      <w:marBottom w:val="0"/>
      <w:divBdr>
        <w:top w:val="none" w:sz="0" w:space="0" w:color="auto"/>
        <w:left w:val="none" w:sz="0" w:space="0" w:color="auto"/>
        <w:bottom w:val="none" w:sz="0" w:space="0" w:color="auto"/>
        <w:right w:val="none" w:sz="0" w:space="0" w:color="auto"/>
      </w:divBdr>
    </w:div>
    <w:div w:id="466247143">
      <w:bodyDiv w:val="1"/>
      <w:marLeft w:val="0"/>
      <w:marRight w:val="0"/>
      <w:marTop w:val="0"/>
      <w:marBottom w:val="0"/>
      <w:divBdr>
        <w:top w:val="none" w:sz="0" w:space="0" w:color="auto"/>
        <w:left w:val="none" w:sz="0" w:space="0" w:color="auto"/>
        <w:bottom w:val="none" w:sz="0" w:space="0" w:color="auto"/>
        <w:right w:val="none" w:sz="0" w:space="0" w:color="auto"/>
      </w:divBdr>
    </w:div>
    <w:div w:id="467944203">
      <w:bodyDiv w:val="1"/>
      <w:marLeft w:val="0"/>
      <w:marRight w:val="0"/>
      <w:marTop w:val="0"/>
      <w:marBottom w:val="0"/>
      <w:divBdr>
        <w:top w:val="none" w:sz="0" w:space="0" w:color="auto"/>
        <w:left w:val="none" w:sz="0" w:space="0" w:color="auto"/>
        <w:bottom w:val="none" w:sz="0" w:space="0" w:color="auto"/>
        <w:right w:val="none" w:sz="0" w:space="0" w:color="auto"/>
      </w:divBdr>
    </w:div>
    <w:div w:id="483359536">
      <w:bodyDiv w:val="1"/>
      <w:marLeft w:val="0"/>
      <w:marRight w:val="0"/>
      <w:marTop w:val="0"/>
      <w:marBottom w:val="0"/>
      <w:divBdr>
        <w:top w:val="none" w:sz="0" w:space="0" w:color="auto"/>
        <w:left w:val="none" w:sz="0" w:space="0" w:color="auto"/>
        <w:bottom w:val="none" w:sz="0" w:space="0" w:color="auto"/>
        <w:right w:val="none" w:sz="0" w:space="0" w:color="auto"/>
      </w:divBdr>
    </w:div>
    <w:div w:id="516239096">
      <w:bodyDiv w:val="1"/>
      <w:marLeft w:val="0"/>
      <w:marRight w:val="0"/>
      <w:marTop w:val="0"/>
      <w:marBottom w:val="0"/>
      <w:divBdr>
        <w:top w:val="none" w:sz="0" w:space="0" w:color="auto"/>
        <w:left w:val="none" w:sz="0" w:space="0" w:color="auto"/>
        <w:bottom w:val="none" w:sz="0" w:space="0" w:color="auto"/>
        <w:right w:val="none" w:sz="0" w:space="0" w:color="auto"/>
      </w:divBdr>
    </w:div>
    <w:div w:id="544297381">
      <w:bodyDiv w:val="1"/>
      <w:marLeft w:val="0"/>
      <w:marRight w:val="0"/>
      <w:marTop w:val="0"/>
      <w:marBottom w:val="0"/>
      <w:divBdr>
        <w:top w:val="none" w:sz="0" w:space="0" w:color="auto"/>
        <w:left w:val="none" w:sz="0" w:space="0" w:color="auto"/>
        <w:bottom w:val="none" w:sz="0" w:space="0" w:color="auto"/>
        <w:right w:val="none" w:sz="0" w:space="0" w:color="auto"/>
      </w:divBdr>
    </w:div>
    <w:div w:id="555436729">
      <w:bodyDiv w:val="1"/>
      <w:marLeft w:val="0"/>
      <w:marRight w:val="0"/>
      <w:marTop w:val="0"/>
      <w:marBottom w:val="0"/>
      <w:divBdr>
        <w:top w:val="none" w:sz="0" w:space="0" w:color="auto"/>
        <w:left w:val="none" w:sz="0" w:space="0" w:color="auto"/>
        <w:bottom w:val="none" w:sz="0" w:space="0" w:color="auto"/>
        <w:right w:val="none" w:sz="0" w:space="0" w:color="auto"/>
      </w:divBdr>
    </w:div>
    <w:div w:id="573706191">
      <w:bodyDiv w:val="1"/>
      <w:marLeft w:val="0"/>
      <w:marRight w:val="0"/>
      <w:marTop w:val="0"/>
      <w:marBottom w:val="0"/>
      <w:divBdr>
        <w:top w:val="none" w:sz="0" w:space="0" w:color="auto"/>
        <w:left w:val="none" w:sz="0" w:space="0" w:color="auto"/>
        <w:bottom w:val="none" w:sz="0" w:space="0" w:color="auto"/>
        <w:right w:val="none" w:sz="0" w:space="0" w:color="auto"/>
      </w:divBdr>
    </w:div>
    <w:div w:id="583221931">
      <w:bodyDiv w:val="1"/>
      <w:marLeft w:val="0"/>
      <w:marRight w:val="0"/>
      <w:marTop w:val="0"/>
      <w:marBottom w:val="0"/>
      <w:divBdr>
        <w:top w:val="none" w:sz="0" w:space="0" w:color="auto"/>
        <w:left w:val="none" w:sz="0" w:space="0" w:color="auto"/>
        <w:bottom w:val="none" w:sz="0" w:space="0" w:color="auto"/>
        <w:right w:val="none" w:sz="0" w:space="0" w:color="auto"/>
      </w:divBdr>
    </w:div>
    <w:div w:id="598876211">
      <w:bodyDiv w:val="1"/>
      <w:marLeft w:val="0"/>
      <w:marRight w:val="0"/>
      <w:marTop w:val="0"/>
      <w:marBottom w:val="0"/>
      <w:divBdr>
        <w:top w:val="none" w:sz="0" w:space="0" w:color="auto"/>
        <w:left w:val="none" w:sz="0" w:space="0" w:color="auto"/>
        <w:bottom w:val="none" w:sz="0" w:space="0" w:color="auto"/>
        <w:right w:val="none" w:sz="0" w:space="0" w:color="auto"/>
      </w:divBdr>
    </w:div>
    <w:div w:id="617951904">
      <w:bodyDiv w:val="1"/>
      <w:marLeft w:val="0"/>
      <w:marRight w:val="0"/>
      <w:marTop w:val="0"/>
      <w:marBottom w:val="0"/>
      <w:divBdr>
        <w:top w:val="none" w:sz="0" w:space="0" w:color="auto"/>
        <w:left w:val="none" w:sz="0" w:space="0" w:color="auto"/>
        <w:bottom w:val="none" w:sz="0" w:space="0" w:color="auto"/>
        <w:right w:val="none" w:sz="0" w:space="0" w:color="auto"/>
      </w:divBdr>
    </w:div>
    <w:div w:id="631643524">
      <w:bodyDiv w:val="1"/>
      <w:marLeft w:val="0"/>
      <w:marRight w:val="0"/>
      <w:marTop w:val="0"/>
      <w:marBottom w:val="0"/>
      <w:divBdr>
        <w:top w:val="none" w:sz="0" w:space="0" w:color="auto"/>
        <w:left w:val="none" w:sz="0" w:space="0" w:color="auto"/>
        <w:bottom w:val="none" w:sz="0" w:space="0" w:color="auto"/>
        <w:right w:val="none" w:sz="0" w:space="0" w:color="auto"/>
      </w:divBdr>
      <w:divsChild>
        <w:div w:id="672338683">
          <w:marLeft w:val="346"/>
          <w:marRight w:val="0"/>
          <w:marTop w:val="96"/>
          <w:marBottom w:val="48"/>
          <w:divBdr>
            <w:top w:val="none" w:sz="0" w:space="0" w:color="auto"/>
            <w:left w:val="none" w:sz="0" w:space="0" w:color="auto"/>
            <w:bottom w:val="none" w:sz="0" w:space="0" w:color="auto"/>
            <w:right w:val="none" w:sz="0" w:space="0" w:color="auto"/>
          </w:divBdr>
        </w:div>
      </w:divsChild>
    </w:div>
    <w:div w:id="654182769">
      <w:bodyDiv w:val="1"/>
      <w:marLeft w:val="0"/>
      <w:marRight w:val="0"/>
      <w:marTop w:val="0"/>
      <w:marBottom w:val="0"/>
      <w:divBdr>
        <w:top w:val="none" w:sz="0" w:space="0" w:color="auto"/>
        <w:left w:val="none" w:sz="0" w:space="0" w:color="auto"/>
        <w:bottom w:val="none" w:sz="0" w:space="0" w:color="auto"/>
        <w:right w:val="none" w:sz="0" w:space="0" w:color="auto"/>
      </w:divBdr>
      <w:divsChild>
        <w:div w:id="525408964">
          <w:marLeft w:val="922"/>
          <w:marRight w:val="0"/>
          <w:marTop w:val="86"/>
          <w:marBottom w:val="43"/>
          <w:divBdr>
            <w:top w:val="none" w:sz="0" w:space="0" w:color="auto"/>
            <w:left w:val="none" w:sz="0" w:space="0" w:color="auto"/>
            <w:bottom w:val="none" w:sz="0" w:space="0" w:color="auto"/>
            <w:right w:val="none" w:sz="0" w:space="0" w:color="auto"/>
          </w:divBdr>
        </w:div>
        <w:div w:id="1690836734">
          <w:marLeft w:val="922"/>
          <w:marRight w:val="0"/>
          <w:marTop w:val="86"/>
          <w:marBottom w:val="43"/>
          <w:divBdr>
            <w:top w:val="none" w:sz="0" w:space="0" w:color="auto"/>
            <w:left w:val="none" w:sz="0" w:space="0" w:color="auto"/>
            <w:bottom w:val="none" w:sz="0" w:space="0" w:color="auto"/>
            <w:right w:val="none" w:sz="0" w:space="0" w:color="auto"/>
          </w:divBdr>
        </w:div>
        <w:div w:id="1743717724">
          <w:marLeft w:val="922"/>
          <w:marRight w:val="0"/>
          <w:marTop w:val="86"/>
          <w:marBottom w:val="43"/>
          <w:divBdr>
            <w:top w:val="none" w:sz="0" w:space="0" w:color="auto"/>
            <w:left w:val="none" w:sz="0" w:space="0" w:color="auto"/>
            <w:bottom w:val="none" w:sz="0" w:space="0" w:color="auto"/>
            <w:right w:val="none" w:sz="0" w:space="0" w:color="auto"/>
          </w:divBdr>
        </w:div>
        <w:div w:id="1969898585">
          <w:marLeft w:val="922"/>
          <w:marRight w:val="0"/>
          <w:marTop w:val="86"/>
          <w:marBottom w:val="43"/>
          <w:divBdr>
            <w:top w:val="none" w:sz="0" w:space="0" w:color="auto"/>
            <w:left w:val="none" w:sz="0" w:space="0" w:color="auto"/>
            <w:bottom w:val="none" w:sz="0" w:space="0" w:color="auto"/>
            <w:right w:val="none" w:sz="0" w:space="0" w:color="auto"/>
          </w:divBdr>
        </w:div>
      </w:divsChild>
    </w:div>
    <w:div w:id="656610288">
      <w:bodyDiv w:val="1"/>
      <w:marLeft w:val="0"/>
      <w:marRight w:val="0"/>
      <w:marTop w:val="0"/>
      <w:marBottom w:val="0"/>
      <w:divBdr>
        <w:top w:val="none" w:sz="0" w:space="0" w:color="auto"/>
        <w:left w:val="none" w:sz="0" w:space="0" w:color="auto"/>
        <w:bottom w:val="none" w:sz="0" w:space="0" w:color="auto"/>
        <w:right w:val="none" w:sz="0" w:space="0" w:color="auto"/>
      </w:divBdr>
    </w:div>
    <w:div w:id="670908710">
      <w:bodyDiv w:val="1"/>
      <w:marLeft w:val="0"/>
      <w:marRight w:val="0"/>
      <w:marTop w:val="0"/>
      <w:marBottom w:val="0"/>
      <w:divBdr>
        <w:top w:val="none" w:sz="0" w:space="0" w:color="auto"/>
        <w:left w:val="none" w:sz="0" w:space="0" w:color="auto"/>
        <w:bottom w:val="none" w:sz="0" w:space="0" w:color="auto"/>
        <w:right w:val="none" w:sz="0" w:space="0" w:color="auto"/>
      </w:divBdr>
    </w:div>
    <w:div w:id="677733453">
      <w:bodyDiv w:val="1"/>
      <w:marLeft w:val="0"/>
      <w:marRight w:val="0"/>
      <w:marTop w:val="0"/>
      <w:marBottom w:val="0"/>
      <w:divBdr>
        <w:top w:val="none" w:sz="0" w:space="0" w:color="auto"/>
        <w:left w:val="none" w:sz="0" w:space="0" w:color="auto"/>
        <w:bottom w:val="none" w:sz="0" w:space="0" w:color="auto"/>
        <w:right w:val="none" w:sz="0" w:space="0" w:color="auto"/>
      </w:divBdr>
      <w:divsChild>
        <w:div w:id="682056394">
          <w:marLeft w:val="346"/>
          <w:marRight w:val="0"/>
          <w:marTop w:val="86"/>
          <w:marBottom w:val="43"/>
          <w:divBdr>
            <w:top w:val="none" w:sz="0" w:space="0" w:color="auto"/>
            <w:left w:val="none" w:sz="0" w:space="0" w:color="auto"/>
            <w:bottom w:val="none" w:sz="0" w:space="0" w:color="auto"/>
            <w:right w:val="none" w:sz="0" w:space="0" w:color="auto"/>
          </w:divBdr>
        </w:div>
      </w:divsChild>
    </w:div>
    <w:div w:id="686369801">
      <w:bodyDiv w:val="1"/>
      <w:marLeft w:val="0"/>
      <w:marRight w:val="0"/>
      <w:marTop w:val="0"/>
      <w:marBottom w:val="0"/>
      <w:divBdr>
        <w:top w:val="none" w:sz="0" w:space="0" w:color="auto"/>
        <w:left w:val="none" w:sz="0" w:space="0" w:color="auto"/>
        <w:bottom w:val="none" w:sz="0" w:space="0" w:color="auto"/>
        <w:right w:val="none" w:sz="0" w:space="0" w:color="auto"/>
      </w:divBdr>
    </w:div>
    <w:div w:id="704215815">
      <w:bodyDiv w:val="1"/>
      <w:marLeft w:val="0"/>
      <w:marRight w:val="0"/>
      <w:marTop w:val="0"/>
      <w:marBottom w:val="0"/>
      <w:divBdr>
        <w:top w:val="none" w:sz="0" w:space="0" w:color="auto"/>
        <w:left w:val="none" w:sz="0" w:space="0" w:color="auto"/>
        <w:bottom w:val="none" w:sz="0" w:space="0" w:color="auto"/>
        <w:right w:val="none" w:sz="0" w:space="0" w:color="auto"/>
      </w:divBdr>
      <w:divsChild>
        <w:div w:id="1039278070">
          <w:marLeft w:val="461"/>
          <w:marRight w:val="0"/>
          <w:marTop w:val="77"/>
          <w:marBottom w:val="38"/>
          <w:divBdr>
            <w:top w:val="none" w:sz="0" w:space="0" w:color="auto"/>
            <w:left w:val="none" w:sz="0" w:space="0" w:color="auto"/>
            <w:bottom w:val="none" w:sz="0" w:space="0" w:color="auto"/>
            <w:right w:val="none" w:sz="0" w:space="0" w:color="auto"/>
          </w:divBdr>
        </w:div>
      </w:divsChild>
    </w:div>
    <w:div w:id="728265983">
      <w:bodyDiv w:val="1"/>
      <w:marLeft w:val="0"/>
      <w:marRight w:val="0"/>
      <w:marTop w:val="0"/>
      <w:marBottom w:val="0"/>
      <w:divBdr>
        <w:top w:val="none" w:sz="0" w:space="0" w:color="auto"/>
        <w:left w:val="none" w:sz="0" w:space="0" w:color="auto"/>
        <w:bottom w:val="none" w:sz="0" w:space="0" w:color="auto"/>
        <w:right w:val="none" w:sz="0" w:space="0" w:color="auto"/>
      </w:divBdr>
      <w:divsChild>
        <w:div w:id="654842543">
          <w:marLeft w:val="1368"/>
          <w:marRight w:val="0"/>
          <w:marTop w:val="0"/>
          <w:marBottom w:val="120"/>
          <w:divBdr>
            <w:top w:val="none" w:sz="0" w:space="0" w:color="auto"/>
            <w:left w:val="none" w:sz="0" w:space="0" w:color="auto"/>
            <w:bottom w:val="none" w:sz="0" w:space="0" w:color="auto"/>
            <w:right w:val="none" w:sz="0" w:space="0" w:color="auto"/>
          </w:divBdr>
        </w:div>
        <w:div w:id="1004817810">
          <w:marLeft w:val="835"/>
          <w:marRight w:val="0"/>
          <w:marTop w:val="0"/>
          <w:marBottom w:val="120"/>
          <w:divBdr>
            <w:top w:val="none" w:sz="0" w:space="0" w:color="auto"/>
            <w:left w:val="none" w:sz="0" w:space="0" w:color="auto"/>
            <w:bottom w:val="none" w:sz="0" w:space="0" w:color="auto"/>
            <w:right w:val="none" w:sz="0" w:space="0" w:color="auto"/>
          </w:divBdr>
        </w:div>
      </w:divsChild>
    </w:div>
    <w:div w:id="736128502">
      <w:bodyDiv w:val="1"/>
      <w:marLeft w:val="0"/>
      <w:marRight w:val="0"/>
      <w:marTop w:val="0"/>
      <w:marBottom w:val="0"/>
      <w:divBdr>
        <w:top w:val="none" w:sz="0" w:space="0" w:color="auto"/>
        <w:left w:val="none" w:sz="0" w:space="0" w:color="auto"/>
        <w:bottom w:val="none" w:sz="0" w:space="0" w:color="auto"/>
        <w:right w:val="none" w:sz="0" w:space="0" w:color="auto"/>
      </w:divBdr>
      <w:divsChild>
        <w:div w:id="771169007">
          <w:marLeft w:val="835"/>
          <w:marRight w:val="0"/>
          <w:marTop w:val="0"/>
          <w:marBottom w:val="120"/>
          <w:divBdr>
            <w:top w:val="none" w:sz="0" w:space="0" w:color="auto"/>
            <w:left w:val="none" w:sz="0" w:space="0" w:color="auto"/>
            <w:bottom w:val="none" w:sz="0" w:space="0" w:color="auto"/>
            <w:right w:val="none" w:sz="0" w:space="0" w:color="auto"/>
          </w:divBdr>
        </w:div>
        <w:div w:id="2092390627">
          <w:marLeft w:val="1368"/>
          <w:marRight w:val="0"/>
          <w:marTop w:val="0"/>
          <w:marBottom w:val="120"/>
          <w:divBdr>
            <w:top w:val="none" w:sz="0" w:space="0" w:color="auto"/>
            <w:left w:val="none" w:sz="0" w:space="0" w:color="auto"/>
            <w:bottom w:val="none" w:sz="0" w:space="0" w:color="auto"/>
            <w:right w:val="none" w:sz="0" w:space="0" w:color="auto"/>
          </w:divBdr>
        </w:div>
      </w:divsChild>
    </w:div>
    <w:div w:id="840580228">
      <w:bodyDiv w:val="1"/>
      <w:marLeft w:val="0"/>
      <w:marRight w:val="0"/>
      <w:marTop w:val="0"/>
      <w:marBottom w:val="0"/>
      <w:divBdr>
        <w:top w:val="none" w:sz="0" w:space="0" w:color="auto"/>
        <w:left w:val="none" w:sz="0" w:space="0" w:color="auto"/>
        <w:bottom w:val="none" w:sz="0" w:space="0" w:color="auto"/>
        <w:right w:val="none" w:sz="0" w:space="0" w:color="auto"/>
      </w:divBdr>
    </w:div>
    <w:div w:id="843085817">
      <w:bodyDiv w:val="1"/>
      <w:marLeft w:val="0"/>
      <w:marRight w:val="0"/>
      <w:marTop w:val="0"/>
      <w:marBottom w:val="0"/>
      <w:divBdr>
        <w:top w:val="none" w:sz="0" w:space="0" w:color="auto"/>
        <w:left w:val="none" w:sz="0" w:space="0" w:color="auto"/>
        <w:bottom w:val="none" w:sz="0" w:space="0" w:color="auto"/>
        <w:right w:val="none" w:sz="0" w:space="0" w:color="auto"/>
      </w:divBdr>
    </w:div>
    <w:div w:id="850486984">
      <w:bodyDiv w:val="1"/>
      <w:marLeft w:val="0"/>
      <w:marRight w:val="0"/>
      <w:marTop w:val="0"/>
      <w:marBottom w:val="0"/>
      <w:divBdr>
        <w:top w:val="none" w:sz="0" w:space="0" w:color="auto"/>
        <w:left w:val="none" w:sz="0" w:space="0" w:color="auto"/>
        <w:bottom w:val="none" w:sz="0" w:space="0" w:color="auto"/>
        <w:right w:val="none" w:sz="0" w:space="0" w:color="auto"/>
      </w:divBdr>
    </w:div>
    <w:div w:id="867255936">
      <w:bodyDiv w:val="1"/>
      <w:marLeft w:val="0"/>
      <w:marRight w:val="0"/>
      <w:marTop w:val="0"/>
      <w:marBottom w:val="0"/>
      <w:divBdr>
        <w:top w:val="none" w:sz="0" w:space="0" w:color="auto"/>
        <w:left w:val="none" w:sz="0" w:space="0" w:color="auto"/>
        <w:bottom w:val="none" w:sz="0" w:space="0" w:color="auto"/>
        <w:right w:val="none" w:sz="0" w:space="0" w:color="auto"/>
      </w:divBdr>
    </w:div>
    <w:div w:id="883177557">
      <w:bodyDiv w:val="1"/>
      <w:marLeft w:val="0"/>
      <w:marRight w:val="0"/>
      <w:marTop w:val="0"/>
      <w:marBottom w:val="0"/>
      <w:divBdr>
        <w:top w:val="none" w:sz="0" w:space="0" w:color="auto"/>
        <w:left w:val="none" w:sz="0" w:space="0" w:color="auto"/>
        <w:bottom w:val="none" w:sz="0" w:space="0" w:color="auto"/>
        <w:right w:val="none" w:sz="0" w:space="0" w:color="auto"/>
      </w:divBdr>
    </w:div>
    <w:div w:id="890381422">
      <w:bodyDiv w:val="1"/>
      <w:marLeft w:val="0"/>
      <w:marRight w:val="0"/>
      <w:marTop w:val="0"/>
      <w:marBottom w:val="0"/>
      <w:divBdr>
        <w:top w:val="none" w:sz="0" w:space="0" w:color="auto"/>
        <w:left w:val="none" w:sz="0" w:space="0" w:color="auto"/>
        <w:bottom w:val="none" w:sz="0" w:space="0" w:color="auto"/>
        <w:right w:val="none" w:sz="0" w:space="0" w:color="auto"/>
      </w:divBdr>
      <w:divsChild>
        <w:div w:id="1490899428">
          <w:marLeft w:val="346"/>
          <w:marRight w:val="0"/>
          <w:marTop w:val="101"/>
          <w:marBottom w:val="50"/>
          <w:divBdr>
            <w:top w:val="none" w:sz="0" w:space="0" w:color="auto"/>
            <w:left w:val="none" w:sz="0" w:space="0" w:color="auto"/>
            <w:bottom w:val="none" w:sz="0" w:space="0" w:color="auto"/>
            <w:right w:val="none" w:sz="0" w:space="0" w:color="auto"/>
          </w:divBdr>
        </w:div>
      </w:divsChild>
    </w:div>
    <w:div w:id="950167301">
      <w:bodyDiv w:val="1"/>
      <w:marLeft w:val="0"/>
      <w:marRight w:val="0"/>
      <w:marTop w:val="0"/>
      <w:marBottom w:val="0"/>
      <w:divBdr>
        <w:top w:val="none" w:sz="0" w:space="0" w:color="auto"/>
        <w:left w:val="none" w:sz="0" w:space="0" w:color="auto"/>
        <w:bottom w:val="none" w:sz="0" w:space="0" w:color="auto"/>
        <w:right w:val="none" w:sz="0" w:space="0" w:color="auto"/>
      </w:divBdr>
      <w:divsChild>
        <w:div w:id="1080326247">
          <w:marLeft w:val="346"/>
          <w:marRight w:val="0"/>
          <w:marTop w:val="86"/>
          <w:marBottom w:val="43"/>
          <w:divBdr>
            <w:top w:val="none" w:sz="0" w:space="0" w:color="auto"/>
            <w:left w:val="none" w:sz="0" w:space="0" w:color="auto"/>
            <w:bottom w:val="none" w:sz="0" w:space="0" w:color="auto"/>
            <w:right w:val="none" w:sz="0" w:space="0" w:color="auto"/>
          </w:divBdr>
        </w:div>
      </w:divsChild>
    </w:div>
    <w:div w:id="965742551">
      <w:bodyDiv w:val="1"/>
      <w:marLeft w:val="0"/>
      <w:marRight w:val="0"/>
      <w:marTop w:val="0"/>
      <w:marBottom w:val="0"/>
      <w:divBdr>
        <w:top w:val="none" w:sz="0" w:space="0" w:color="auto"/>
        <w:left w:val="none" w:sz="0" w:space="0" w:color="auto"/>
        <w:bottom w:val="none" w:sz="0" w:space="0" w:color="auto"/>
        <w:right w:val="none" w:sz="0" w:space="0" w:color="auto"/>
      </w:divBdr>
      <w:divsChild>
        <w:div w:id="141240589">
          <w:marLeft w:val="446"/>
          <w:marRight w:val="0"/>
          <w:marTop w:val="120"/>
          <w:marBottom w:val="120"/>
          <w:divBdr>
            <w:top w:val="none" w:sz="0" w:space="0" w:color="auto"/>
            <w:left w:val="none" w:sz="0" w:space="0" w:color="auto"/>
            <w:bottom w:val="none" w:sz="0" w:space="0" w:color="auto"/>
            <w:right w:val="none" w:sz="0" w:space="0" w:color="auto"/>
          </w:divBdr>
        </w:div>
        <w:div w:id="954403575">
          <w:marLeft w:val="994"/>
          <w:marRight w:val="0"/>
          <w:marTop w:val="120"/>
          <w:marBottom w:val="120"/>
          <w:divBdr>
            <w:top w:val="none" w:sz="0" w:space="0" w:color="auto"/>
            <w:left w:val="none" w:sz="0" w:space="0" w:color="auto"/>
            <w:bottom w:val="none" w:sz="0" w:space="0" w:color="auto"/>
            <w:right w:val="none" w:sz="0" w:space="0" w:color="auto"/>
          </w:divBdr>
        </w:div>
        <w:div w:id="1231159407">
          <w:marLeft w:val="994"/>
          <w:marRight w:val="0"/>
          <w:marTop w:val="120"/>
          <w:marBottom w:val="120"/>
          <w:divBdr>
            <w:top w:val="none" w:sz="0" w:space="0" w:color="auto"/>
            <w:left w:val="none" w:sz="0" w:space="0" w:color="auto"/>
            <w:bottom w:val="none" w:sz="0" w:space="0" w:color="auto"/>
            <w:right w:val="none" w:sz="0" w:space="0" w:color="auto"/>
          </w:divBdr>
        </w:div>
        <w:div w:id="1433434552">
          <w:marLeft w:val="994"/>
          <w:marRight w:val="0"/>
          <w:marTop w:val="120"/>
          <w:marBottom w:val="120"/>
          <w:divBdr>
            <w:top w:val="none" w:sz="0" w:space="0" w:color="auto"/>
            <w:left w:val="none" w:sz="0" w:space="0" w:color="auto"/>
            <w:bottom w:val="none" w:sz="0" w:space="0" w:color="auto"/>
            <w:right w:val="none" w:sz="0" w:space="0" w:color="auto"/>
          </w:divBdr>
        </w:div>
      </w:divsChild>
    </w:div>
    <w:div w:id="973870649">
      <w:bodyDiv w:val="1"/>
      <w:marLeft w:val="0"/>
      <w:marRight w:val="0"/>
      <w:marTop w:val="0"/>
      <w:marBottom w:val="0"/>
      <w:divBdr>
        <w:top w:val="none" w:sz="0" w:space="0" w:color="auto"/>
        <w:left w:val="none" w:sz="0" w:space="0" w:color="auto"/>
        <w:bottom w:val="none" w:sz="0" w:space="0" w:color="auto"/>
        <w:right w:val="none" w:sz="0" w:space="0" w:color="auto"/>
      </w:divBdr>
    </w:div>
    <w:div w:id="975110154">
      <w:bodyDiv w:val="1"/>
      <w:marLeft w:val="0"/>
      <w:marRight w:val="0"/>
      <w:marTop w:val="0"/>
      <w:marBottom w:val="0"/>
      <w:divBdr>
        <w:top w:val="none" w:sz="0" w:space="0" w:color="auto"/>
        <w:left w:val="none" w:sz="0" w:space="0" w:color="auto"/>
        <w:bottom w:val="none" w:sz="0" w:space="0" w:color="auto"/>
        <w:right w:val="none" w:sz="0" w:space="0" w:color="auto"/>
      </w:divBdr>
    </w:div>
    <w:div w:id="1015496242">
      <w:bodyDiv w:val="1"/>
      <w:marLeft w:val="0"/>
      <w:marRight w:val="0"/>
      <w:marTop w:val="0"/>
      <w:marBottom w:val="0"/>
      <w:divBdr>
        <w:top w:val="none" w:sz="0" w:space="0" w:color="auto"/>
        <w:left w:val="none" w:sz="0" w:space="0" w:color="auto"/>
        <w:bottom w:val="none" w:sz="0" w:space="0" w:color="auto"/>
        <w:right w:val="none" w:sz="0" w:space="0" w:color="auto"/>
      </w:divBdr>
      <w:divsChild>
        <w:div w:id="242952681">
          <w:marLeft w:val="922"/>
          <w:marRight w:val="0"/>
          <w:marTop w:val="86"/>
          <w:marBottom w:val="43"/>
          <w:divBdr>
            <w:top w:val="none" w:sz="0" w:space="0" w:color="auto"/>
            <w:left w:val="none" w:sz="0" w:space="0" w:color="auto"/>
            <w:bottom w:val="none" w:sz="0" w:space="0" w:color="auto"/>
            <w:right w:val="none" w:sz="0" w:space="0" w:color="auto"/>
          </w:divBdr>
        </w:div>
        <w:div w:id="573122411">
          <w:marLeft w:val="922"/>
          <w:marRight w:val="0"/>
          <w:marTop w:val="86"/>
          <w:marBottom w:val="43"/>
          <w:divBdr>
            <w:top w:val="none" w:sz="0" w:space="0" w:color="auto"/>
            <w:left w:val="none" w:sz="0" w:space="0" w:color="auto"/>
            <w:bottom w:val="none" w:sz="0" w:space="0" w:color="auto"/>
            <w:right w:val="none" w:sz="0" w:space="0" w:color="auto"/>
          </w:divBdr>
        </w:div>
        <w:div w:id="1474255128">
          <w:marLeft w:val="461"/>
          <w:marRight w:val="0"/>
          <w:marTop w:val="115"/>
          <w:marBottom w:val="58"/>
          <w:divBdr>
            <w:top w:val="none" w:sz="0" w:space="0" w:color="auto"/>
            <w:left w:val="none" w:sz="0" w:space="0" w:color="auto"/>
            <w:bottom w:val="none" w:sz="0" w:space="0" w:color="auto"/>
            <w:right w:val="none" w:sz="0" w:space="0" w:color="auto"/>
          </w:divBdr>
        </w:div>
      </w:divsChild>
    </w:div>
    <w:div w:id="1037000592">
      <w:bodyDiv w:val="1"/>
      <w:marLeft w:val="0"/>
      <w:marRight w:val="0"/>
      <w:marTop w:val="0"/>
      <w:marBottom w:val="0"/>
      <w:divBdr>
        <w:top w:val="none" w:sz="0" w:space="0" w:color="auto"/>
        <w:left w:val="none" w:sz="0" w:space="0" w:color="auto"/>
        <w:bottom w:val="none" w:sz="0" w:space="0" w:color="auto"/>
        <w:right w:val="none" w:sz="0" w:space="0" w:color="auto"/>
      </w:divBdr>
      <w:divsChild>
        <w:div w:id="536620457">
          <w:marLeft w:val="144"/>
          <w:marRight w:val="0"/>
          <w:marTop w:val="0"/>
          <w:marBottom w:val="0"/>
          <w:divBdr>
            <w:top w:val="none" w:sz="0" w:space="0" w:color="auto"/>
            <w:left w:val="none" w:sz="0" w:space="0" w:color="auto"/>
            <w:bottom w:val="none" w:sz="0" w:space="0" w:color="auto"/>
            <w:right w:val="none" w:sz="0" w:space="0" w:color="auto"/>
          </w:divBdr>
        </w:div>
        <w:div w:id="1085566089">
          <w:marLeft w:val="144"/>
          <w:marRight w:val="0"/>
          <w:marTop w:val="0"/>
          <w:marBottom w:val="0"/>
          <w:divBdr>
            <w:top w:val="none" w:sz="0" w:space="0" w:color="auto"/>
            <w:left w:val="none" w:sz="0" w:space="0" w:color="auto"/>
            <w:bottom w:val="none" w:sz="0" w:space="0" w:color="auto"/>
            <w:right w:val="none" w:sz="0" w:space="0" w:color="auto"/>
          </w:divBdr>
        </w:div>
        <w:div w:id="1250969710">
          <w:marLeft w:val="144"/>
          <w:marRight w:val="0"/>
          <w:marTop w:val="0"/>
          <w:marBottom w:val="0"/>
          <w:divBdr>
            <w:top w:val="none" w:sz="0" w:space="0" w:color="auto"/>
            <w:left w:val="none" w:sz="0" w:space="0" w:color="auto"/>
            <w:bottom w:val="none" w:sz="0" w:space="0" w:color="auto"/>
            <w:right w:val="none" w:sz="0" w:space="0" w:color="auto"/>
          </w:divBdr>
        </w:div>
        <w:div w:id="1262108105">
          <w:marLeft w:val="144"/>
          <w:marRight w:val="0"/>
          <w:marTop w:val="0"/>
          <w:marBottom w:val="0"/>
          <w:divBdr>
            <w:top w:val="none" w:sz="0" w:space="0" w:color="auto"/>
            <w:left w:val="none" w:sz="0" w:space="0" w:color="auto"/>
            <w:bottom w:val="none" w:sz="0" w:space="0" w:color="auto"/>
            <w:right w:val="none" w:sz="0" w:space="0" w:color="auto"/>
          </w:divBdr>
        </w:div>
      </w:divsChild>
    </w:div>
    <w:div w:id="1047873859">
      <w:bodyDiv w:val="1"/>
      <w:marLeft w:val="0"/>
      <w:marRight w:val="0"/>
      <w:marTop w:val="0"/>
      <w:marBottom w:val="0"/>
      <w:divBdr>
        <w:top w:val="none" w:sz="0" w:space="0" w:color="auto"/>
        <w:left w:val="none" w:sz="0" w:space="0" w:color="auto"/>
        <w:bottom w:val="none" w:sz="0" w:space="0" w:color="auto"/>
        <w:right w:val="none" w:sz="0" w:space="0" w:color="auto"/>
      </w:divBdr>
      <w:divsChild>
        <w:div w:id="2002998967">
          <w:marLeft w:val="346"/>
          <w:marRight w:val="0"/>
          <w:marTop w:val="96"/>
          <w:marBottom w:val="48"/>
          <w:divBdr>
            <w:top w:val="none" w:sz="0" w:space="0" w:color="auto"/>
            <w:left w:val="none" w:sz="0" w:space="0" w:color="auto"/>
            <w:bottom w:val="none" w:sz="0" w:space="0" w:color="auto"/>
            <w:right w:val="none" w:sz="0" w:space="0" w:color="auto"/>
          </w:divBdr>
        </w:div>
      </w:divsChild>
    </w:div>
    <w:div w:id="1054817333">
      <w:bodyDiv w:val="1"/>
      <w:marLeft w:val="0"/>
      <w:marRight w:val="0"/>
      <w:marTop w:val="0"/>
      <w:marBottom w:val="0"/>
      <w:divBdr>
        <w:top w:val="none" w:sz="0" w:space="0" w:color="auto"/>
        <w:left w:val="none" w:sz="0" w:space="0" w:color="auto"/>
        <w:bottom w:val="none" w:sz="0" w:space="0" w:color="auto"/>
        <w:right w:val="none" w:sz="0" w:space="0" w:color="auto"/>
      </w:divBdr>
    </w:div>
    <w:div w:id="1085691983">
      <w:bodyDiv w:val="1"/>
      <w:marLeft w:val="0"/>
      <w:marRight w:val="0"/>
      <w:marTop w:val="0"/>
      <w:marBottom w:val="0"/>
      <w:divBdr>
        <w:top w:val="none" w:sz="0" w:space="0" w:color="auto"/>
        <w:left w:val="none" w:sz="0" w:space="0" w:color="auto"/>
        <w:bottom w:val="none" w:sz="0" w:space="0" w:color="auto"/>
        <w:right w:val="none" w:sz="0" w:space="0" w:color="auto"/>
      </w:divBdr>
    </w:div>
    <w:div w:id="1087923412">
      <w:bodyDiv w:val="1"/>
      <w:marLeft w:val="0"/>
      <w:marRight w:val="0"/>
      <w:marTop w:val="0"/>
      <w:marBottom w:val="0"/>
      <w:divBdr>
        <w:top w:val="none" w:sz="0" w:space="0" w:color="auto"/>
        <w:left w:val="none" w:sz="0" w:space="0" w:color="auto"/>
        <w:bottom w:val="none" w:sz="0" w:space="0" w:color="auto"/>
        <w:right w:val="none" w:sz="0" w:space="0" w:color="auto"/>
      </w:divBdr>
    </w:div>
    <w:div w:id="1087924794">
      <w:bodyDiv w:val="1"/>
      <w:marLeft w:val="0"/>
      <w:marRight w:val="0"/>
      <w:marTop w:val="0"/>
      <w:marBottom w:val="0"/>
      <w:divBdr>
        <w:top w:val="none" w:sz="0" w:space="0" w:color="auto"/>
        <w:left w:val="none" w:sz="0" w:space="0" w:color="auto"/>
        <w:bottom w:val="none" w:sz="0" w:space="0" w:color="auto"/>
        <w:right w:val="none" w:sz="0" w:space="0" w:color="auto"/>
      </w:divBdr>
      <w:divsChild>
        <w:div w:id="108400115">
          <w:marLeft w:val="1166"/>
          <w:marRight w:val="0"/>
          <w:marTop w:val="0"/>
          <w:marBottom w:val="0"/>
          <w:divBdr>
            <w:top w:val="none" w:sz="0" w:space="0" w:color="auto"/>
            <w:left w:val="none" w:sz="0" w:space="0" w:color="auto"/>
            <w:bottom w:val="none" w:sz="0" w:space="0" w:color="auto"/>
            <w:right w:val="none" w:sz="0" w:space="0" w:color="auto"/>
          </w:divBdr>
        </w:div>
        <w:div w:id="457795029">
          <w:marLeft w:val="1166"/>
          <w:marRight w:val="0"/>
          <w:marTop w:val="0"/>
          <w:marBottom w:val="0"/>
          <w:divBdr>
            <w:top w:val="none" w:sz="0" w:space="0" w:color="auto"/>
            <w:left w:val="none" w:sz="0" w:space="0" w:color="auto"/>
            <w:bottom w:val="none" w:sz="0" w:space="0" w:color="auto"/>
            <w:right w:val="none" w:sz="0" w:space="0" w:color="auto"/>
          </w:divBdr>
        </w:div>
        <w:div w:id="1917351835">
          <w:marLeft w:val="1166"/>
          <w:marRight w:val="0"/>
          <w:marTop w:val="0"/>
          <w:marBottom w:val="0"/>
          <w:divBdr>
            <w:top w:val="none" w:sz="0" w:space="0" w:color="auto"/>
            <w:left w:val="none" w:sz="0" w:space="0" w:color="auto"/>
            <w:bottom w:val="none" w:sz="0" w:space="0" w:color="auto"/>
            <w:right w:val="none" w:sz="0" w:space="0" w:color="auto"/>
          </w:divBdr>
        </w:div>
      </w:divsChild>
    </w:div>
    <w:div w:id="1102259960">
      <w:bodyDiv w:val="1"/>
      <w:marLeft w:val="0"/>
      <w:marRight w:val="0"/>
      <w:marTop w:val="0"/>
      <w:marBottom w:val="0"/>
      <w:divBdr>
        <w:top w:val="none" w:sz="0" w:space="0" w:color="auto"/>
        <w:left w:val="none" w:sz="0" w:space="0" w:color="auto"/>
        <w:bottom w:val="none" w:sz="0" w:space="0" w:color="auto"/>
        <w:right w:val="none" w:sz="0" w:space="0" w:color="auto"/>
      </w:divBdr>
    </w:div>
    <w:div w:id="1114207869">
      <w:bodyDiv w:val="1"/>
      <w:marLeft w:val="0"/>
      <w:marRight w:val="0"/>
      <w:marTop w:val="0"/>
      <w:marBottom w:val="0"/>
      <w:divBdr>
        <w:top w:val="none" w:sz="0" w:space="0" w:color="auto"/>
        <w:left w:val="none" w:sz="0" w:space="0" w:color="auto"/>
        <w:bottom w:val="none" w:sz="0" w:space="0" w:color="auto"/>
        <w:right w:val="none" w:sz="0" w:space="0" w:color="auto"/>
      </w:divBdr>
      <w:divsChild>
        <w:div w:id="196044352">
          <w:marLeft w:val="0"/>
          <w:marRight w:val="0"/>
          <w:marTop w:val="0"/>
          <w:marBottom w:val="0"/>
          <w:divBdr>
            <w:top w:val="none" w:sz="0" w:space="0" w:color="auto"/>
            <w:left w:val="none" w:sz="0" w:space="0" w:color="auto"/>
            <w:bottom w:val="none" w:sz="0" w:space="0" w:color="auto"/>
            <w:right w:val="none" w:sz="0" w:space="0" w:color="auto"/>
          </w:divBdr>
        </w:div>
      </w:divsChild>
    </w:div>
    <w:div w:id="1137146443">
      <w:bodyDiv w:val="1"/>
      <w:marLeft w:val="0"/>
      <w:marRight w:val="0"/>
      <w:marTop w:val="0"/>
      <w:marBottom w:val="0"/>
      <w:divBdr>
        <w:top w:val="none" w:sz="0" w:space="0" w:color="auto"/>
        <w:left w:val="none" w:sz="0" w:space="0" w:color="auto"/>
        <w:bottom w:val="none" w:sz="0" w:space="0" w:color="auto"/>
        <w:right w:val="none" w:sz="0" w:space="0" w:color="auto"/>
      </w:divBdr>
      <w:divsChild>
        <w:div w:id="935216204">
          <w:marLeft w:val="994"/>
          <w:marRight w:val="0"/>
          <w:marTop w:val="60"/>
          <w:marBottom w:val="60"/>
          <w:divBdr>
            <w:top w:val="none" w:sz="0" w:space="0" w:color="auto"/>
            <w:left w:val="none" w:sz="0" w:space="0" w:color="auto"/>
            <w:bottom w:val="none" w:sz="0" w:space="0" w:color="auto"/>
            <w:right w:val="none" w:sz="0" w:space="0" w:color="auto"/>
          </w:divBdr>
        </w:div>
      </w:divsChild>
    </w:div>
    <w:div w:id="1195650675">
      <w:bodyDiv w:val="1"/>
      <w:marLeft w:val="0"/>
      <w:marRight w:val="0"/>
      <w:marTop w:val="0"/>
      <w:marBottom w:val="0"/>
      <w:divBdr>
        <w:top w:val="none" w:sz="0" w:space="0" w:color="auto"/>
        <w:left w:val="none" w:sz="0" w:space="0" w:color="auto"/>
        <w:bottom w:val="none" w:sz="0" w:space="0" w:color="auto"/>
        <w:right w:val="none" w:sz="0" w:space="0" w:color="auto"/>
      </w:divBdr>
      <w:divsChild>
        <w:div w:id="1645695140">
          <w:marLeft w:val="346"/>
          <w:marRight w:val="0"/>
          <w:marTop w:val="96"/>
          <w:marBottom w:val="48"/>
          <w:divBdr>
            <w:top w:val="none" w:sz="0" w:space="0" w:color="auto"/>
            <w:left w:val="none" w:sz="0" w:space="0" w:color="auto"/>
            <w:bottom w:val="none" w:sz="0" w:space="0" w:color="auto"/>
            <w:right w:val="none" w:sz="0" w:space="0" w:color="auto"/>
          </w:divBdr>
        </w:div>
      </w:divsChild>
    </w:div>
    <w:div w:id="1202936161">
      <w:bodyDiv w:val="1"/>
      <w:marLeft w:val="0"/>
      <w:marRight w:val="0"/>
      <w:marTop w:val="0"/>
      <w:marBottom w:val="0"/>
      <w:divBdr>
        <w:top w:val="none" w:sz="0" w:space="0" w:color="auto"/>
        <w:left w:val="none" w:sz="0" w:space="0" w:color="auto"/>
        <w:bottom w:val="none" w:sz="0" w:space="0" w:color="auto"/>
        <w:right w:val="none" w:sz="0" w:space="0" w:color="auto"/>
      </w:divBdr>
    </w:div>
    <w:div w:id="1216042055">
      <w:bodyDiv w:val="1"/>
      <w:marLeft w:val="0"/>
      <w:marRight w:val="0"/>
      <w:marTop w:val="0"/>
      <w:marBottom w:val="0"/>
      <w:divBdr>
        <w:top w:val="none" w:sz="0" w:space="0" w:color="auto"/>
        <w:left w:val="none" w:sz="0" w:space="0" w:color="auto"/>
        <w:bottom w:val="none" w:sz="0" w:space="0" w:color="auto"/>
        <w:right w:val="none" w:sz="0" w:space="0" w:color="auto"/>
      </w:divBdr>
      <w:divsChild>
        <w:div w:id="1372270370">
          <w:marLeft w:val="835"/>
          <w:marRight w:val="0"/>
          <w:marTop w:val="0"/>
          <w:marBottom w:val="120"/>
          <w:divBdr>
            <w:top w:val="none" w:sz="0" w:space="0" w:color="auto"/>
            <w:left w:val="none" w:sz="0" w:space="0" w:color="auto"/>
            <w:bottom w:val="none" w:sz="0" w:space="0" w:color="auto"/>
            <w:right w:val="none" w:sz="0" w:space="0" w:color="auto"/>
          </w:divBdr>
        </w:div>
      </w:divsChild>
    </w:div>
    <w:div w:id="1218781560">
      <w:bodyDiv w:val="1"/>
      <w:marLeft w:val="0"/>
      <w:marRight w:val="0"/>
      <w:marTop w:val="0"/>
      <w:marBottom w:val="0"/>
      <w:divBdr>
        <w:top w:val="none" w:sz="0" w:space="0" w:color="auto"/>
        <w:left w:val="none" w:sz="0" w:space="0" w:color="auto"/>
        <w:bottom w:val="none" w:sz="0" w:space="0" w:color="auto"/>
        <w:right w:val="none" w:sz="0" w:space="0" w:color="auto"/>
      </w:divBdr>
    </w:div>
    <w:div w:id="1276789820">
      <w:bodyDiv w:val="1"/>
      <w:marLeft w:val="0"/>
      <w:marRight w:val="0"/>
      <w:marTop w:val="0"/>
      <w:marBottom w:val="0"/>
      <w:divBdr>
        <w:top w:val="none" w:sz="0" w:space="0" w:color="auto"/>
        <w:left w:val="none" w:sz="0" w:space="0" w:color="auto"/>
        <w:bottom w:val="none" w:sz="0" w:space="0" w:color="auto"/>
        <w:right w:val="none" w:sz="0" w:space="0" w:color="auto"/>
      </w:divBdr>
    </w:div>
    <w:div w:id="1279263923">
      <w:bodyDiv w:val="1"/>
      <w:marLeft w:val="0"/>
      <w:marRight w:val="0"/>
      <w:marTop w:val="0"/>
      <w:marBottom w:val="0"/>
      <w:divBdr>
        <w:top w:val="none" w:sz="0" w:space="0" w:color="auto"/>
        <w:left w:val="none" w:sz="0" w:space="0" w:color="auto"/>
        <w:bottom w:val="none" w:sz="0" w:space="0" w:color="auto"/>
        <w:right w:val="none" w:sz="0" w:space="0" w:color="auto"/>
      </w:divBdr>
    </w:div>
    <w:div w:id="1303971289">
      <w:bodyDiv w:val="1"/>
      <w:marLeft w:val="0"/>
      <w:marRight w:val="0"/>
      <w:marTop w:val="0"/>
      <w:marBottom w:val="0"/>
      <w:divBdr>
        <w:top w:val="none" w:sz="0" w:space="0" w:color="auto"/>
        <w:left w:val="none" w:sz="0" w:space="0" w:color="auto"/>
        <w:bottom w:val="none" w:sz="0" w:space="0" w:color="auto"/>
        <w:right w:val="none" w:sz="0" w:space="0" w:color="auto"/>
      </w:divBdr>
    </w:div>
    <w:div w:id="1312057168">
      <w:bodyDiv w:val="1"/>
      <w:marLeft w:val="0"/>
      <w:marRight w:val="0"/>
      <w:marTop w:val="0"/>
      <w:marBottom w:val="0"/>
      <w:divBdr>
        <w:top w:val="none" w:sz="0" w:space="0" w:color="auto"/>
        <w:left w:val="none" w:sz="0" w:space="0" w:color="auto"/>
        <w:bottom w:val="none" w:sz="0" w:space="0" w:color="auto"/>
        <w:right w:val="none" w:sz="0" w:space="0" w:color="auto"/>
      </w:divBdr>
      <w:divsChild>
        <w:div w:id="822353977">
          <w:marLeft w:val="994"/>
          <w:marRight w:val="0"/>
          <w:marTop w:val="60"/>
          <w:marBottom w:val="60"/>
          <w:divBdr>
            <w:top w:val="none" w:sz="0" w:space="0" w:color="auto"/>
            <w:left w:val="none" w:sz="0" w:space="0" w:color="auto"/>
            <w:bottom w:val="none" w:sz="0" w:space="0" w:color="auto"/>
            <w:right w:val="none" w:sz="0" w:space="0" w:color="auto"/>
          </w:divBdr>
        </w:div>
      </w:divsChild>
    </w:div>
    <w:div w:id="1335063263">
      <w:bodyDiv w:val="1"/>
      <w:marLeft w:val="0"/>
      <w:marRight w:val="0"/>
      <w:marTop w:val="0"/>
      <w:marBottom w:val="0"/>
      <w:divBdr>
        <w:top w:val="none" w:sz="0" w:space="0" w:color="auto"/>
        <w:left w:val="none" w:sz="0" w:space="0" w:color="auto"/>
        <w:bottom w:val="none" w:sz="0" w:space="0" w:color="auto"/>
        <w:right w:val="none" w:sz="0" w:space="0" w:color="auto"/>
      </w:divBdr>
      <w:divsChild>
        <w:div w:id="1161626606">
          <w:marLeft w:val="346"/>
          <w:marRight w:val="0"/>
          <w:marTop w:val="96"/>
          <w:marBottom w:val="48"/>
          <w:divBdr>
            <w:top w:val="none" w:sz="0" w:space="0" w:color="auto"/>
            <w:left w:val="none" w:sz="0" w:space="0" w:color="auto"/>
            <w:bottom w:val="none" w:sz="0" w:space="0" w:color="auto"/>
            <w:right w:val="none" w:sz="0" w:space="0" w:color="auto"/>
          </w:divBdr>
        </w:div>
      </w:divsChild>
    </w:div>
    <w:div w:id="1346904508">
      <w:bodyDiv w:val="1"/>
      <w:marLeft w:val="0"/>
      <w:marRight w:val="0"/>
      <w:marTop w:val="0"/>
      <w:marBottom w:val="0"/>
      <w:divBdr>
        <w:top w:val="none" w:sz="0" w:space="0" w:color="auto"/>
        <w:left w:val="none" w:sz="0" w:space="0" w:color="auto"/>
        <w:bottom w:val="none" w:sz="0" w:space="0" w:color="auto"/>
        <w:right w:val="none" w:sz="0" w:space="0" w:color="auto"/>
      </w:divBdr>
      <w:divsChild>
        <w:div w:id="448856490">
          <w:marLeft w:val="994"/>
          <w:marRight w:val="0"/>
          <w:marTop w:val="120"/>
          <w:marBottom w:val="120"/>
          <w:divBdr>
            <w:top w:val="none" w:sz="0" w:space="0" w:color="auto"/>
            <w:left w:val="none" w:sz="0" w:space="0" w:color="auto"/>
            <w:bottom w:val="none" w:sz="0" w:space="0" w:color="auto"/>
            <w:right w:val="none" w:sz="0" w:space="0" w:color="auto"/>
          </w:divBdr>
        </w:div>
        <w:div w:id="861629422">
          <w:marLeft w:val="446"/>
          <w:marRight w:val="0"/>
          <w:marTop w:val="120"/>
          <w:marBottom w:val="120"/>
          <w:divBdr>
            <w:top w:val="none" w:sz="0" w:space="0" w:color="auto"/>
            <w:left w:val="none" w:sz="0" w:space="0" w:color="auto"/>
            <w:bottom w:val="none" w:sz="0" w:space="0" w:color="auto"/>
            <w:right w:val="none" w:sz="0" w:space="0" w:color="auto"/>
          </w:divBdr>
        </w:div>
        <w:div w:id="1245920965">
          <w:marLeft w:val="994"/>
          <w:marRight w:val="0"/>
          <w:marTop w:val="120"/>
          <w:marBottom w:val="120"/>
          <w:divBdr>
            <w:top w:val="none" w:sz="0" w:space="0" w:color="auto"/>
            <w:left w:val="none" w:sz="0" w:space="0" w:color="auto"/>
            <w:bottom w:val="none" w:sz="0" w:space="0" w:color="auto"/>
            <w:right w:val="none" w:sz="0" w:space="0" w:color="auto"/>
          </w:divBdr>
        </w:div>
        <w:div w:id="1275475313">
          <w:marLeft w:val="994"/>
          <w:marRight w:val="0"/>
          <w:marTop w:val="120"/>
          <w:marBottom w:val="120"/>
          <w:divBdr>
            <w:top w:val="none" w:sz="0" w:space="0" w:color="auto"/>
            <w:left w:val="none" w:sz="0" w:space="0" w:color="auto"/>
            <w:bottom w:val="none" w:sz="0" w:space="0" w:color="auto"/>
            <w:right w:val="none" w:sz="0" w:space="0" w:color="auto"/>
          </w:divBdr>
        </w:div>
      </w:divsChild>
    </w:div>
    <w:div w:id="1354695742">
      <w:bodyDiv w:val="1"/>
      <w:marLeft w:val="0"/>
      <w:marRight w:val="0"/>
      <w:marTop w:val="0"/>
      <w:marBottom w:val="0"/>
      <w:divBdr>
        <w:top w:val="none" w:sz="0" w:space="0" w:color="auto"/>
        <w:left w:val="none" w:sz="0" w:space="0" w:color="auto"/>
        <w:bottom w:val="none" w:sz="0" w:space="0" w:color="auto"/>
        <w:right w:val="none" w:sz="0" w:space="0" w:color="auto"/>
      </w:divBdr>
    </w:div>
    <w:div w:id="1373722999">
      <w:bodyDiv w:val="1"/>
      <w:marLeft w:val="0"/>
      <w:marRight w:val="0"/>
      <w:marTop w:val="0"/>
      <w:marBottom w:val="0"/>
      <w:divBdr>
        <w:top w:val="none" w:sz="0" w:space="0" w:color="auto"/>
        <w:left w:val="none" w:sz="0" w:space="0" w:color="auto"/>
        <w:bottom w:val="none" w:sz="0" w:space="0" w:color="auto"/>
        <w:right w:val="none" w:sz="0" w:space="0" w:color="auto"/>
      </w:divBdr>
      <w:divsChild>
        <w:div w:id="834419264">
          <w:marLeft w:val="346"/>
          <w:marRight w:val="0"/>
          <w:marTop w:val="96"/>
          <w:marBottom w:val="48"/>
          <w:divBdr>
            <w:top w:val="none" w:sz="0" w:space="0" w:color="auto"/>
            <w:left w:val="none" w:sz="0" w:space="0" w:color="auto"/>
            <w:bottom w:val="none" w:sz="0" w:space="0" w:color="auto"/>
            <w:right w:val="none" w:sz="0" w:space="0" w:color="auto"/>
          </w:divBdr>
        </w:div>
      </w:divsChild>
    </w:div>
    <w:div w:id="1393386743">
      <w:bodyDiv w:val="1"/>
      <w:marLeft w:val="0"/>
      <w:marRight w:val="0"/>
      <w:marTop w:val="0"/>
      <w:marBottom w:val="0"/>
      <w:divBdr>
        <w:top w:val="none" w:sz="0" w:space="0" w:color="auto"/>
        <w:left w:val="none" w:sz="0" w:space="0" w:color="auto"/>
        <w:bottom w:val="none" w:sz="0" w:space="0" w:color="auto"/>
        <w:right w:val="none" w:sz="0" w:space="0" w:color="auto"/>
      </w:divBdr>
    </w:div>
    <w:div w:id="1403139374">
      <w:bodyDiv w:val="1"/>
      <w:marLeft w:val="0"/>
      <w:marRight w:val="0"/>
      <w:marTop w:val="0"/>
      <w:marBottom w:val="0"/>
      <w:divBdr>
        <w:top w:val="none" w:sz="0" w:space="0" w:color="auto"/>
        <w:left w:val="none" w:sz="0" w:space="0" w:color="auto"/>
        <w:bottom w:val="none" w:sz="0" w:space="0" w:color="auto"/>
        <w:right w:val="none" w:sz="0" w:space="0" w:color="auto"/>
      </w:divBdr>
    </w:div>
    <w:div w:id="1430664584">
      <w:bodyDiv w:val="1"/>
      <w:marLeft w:val="0"/>
      <w:marRight w:val="0"/>
      <w:marTop w:val="0"/>
      <w:marBottom w:val="0"/>
      <w:divBdr>
        <w:top w:val="none" w:sz="0" w:space="0" w:color="auto"/>
        <w:left w:val="none" w:sz="0" w:space="0" w:color="auto"/>
        <w:bottom w:val="none" w:sz="0" w:space="0" w:color="auto"/>
        <w:right w:val="none" w:sz="0" w:space="0" w:color="auto"/>
      </w:divBdr>
      <w:divsChild>
        <w:div w:id="1921671130">
          <w:marLeft w:val="346"/>
          <w:marRight w:val="0"/>
          <w:marTop w:val="101"/>
          <w:marBottom w:val="50"/>
          <w:divBdr>
            <w:top w:val="none" w:sz="0" w:space="0" w:color="auto"/>
            <w:left w:val="none" w:sz="0" w:space="0" w:color="auto"/>
            <w:bottom w:val="none" w:sz="0" w:space="0" w:color="auto"/>
            <w:right w:val="none" w:sz="0" w:space="0" w:color="auto"/>
          </w:divBdr>
        </w:div>
      </w:divsChild>
    </w:div>
    <w:div w:id="1460537159">
      <w:bodyDiv w:val="1"/>
      <w:marLeft w:val="0"/>
      <w:marRight w:val="0"/>
      <w:marTop w:val="0"/>
      <w:marBottom w:val="0"/>
      <w:divBdr>
        <w:top w:val="none" w:sz="0" w:space="0" w:color="auto"/>
        <w:left w:val="none" w:sz="0" w:space="0" w:color="auto"/>
        <w:bottom w:val="none" w:sz="0" w:space="0" w:color="auto"/>
        <w:right w:val="none" w:sz="0" w:space="0" w:color="auto"/>
      </w:divBdr>
      <w:divsChild>
        <w:div w:id="70392404">
          <w:marLeft w:val="446"/>
          <w:marRight w:val="0"/>
          <w:marTop w:val="120"/>
          <w:marBottom w:val="120"/>
          <w:divBdr>
            <w:top w:val="none" w:sz="0" w:space="0" w:color="auto"/>
            <w:left w:val="none" w:sz="0" w:space="0" w:color="auto"/>
            <w:bottom w:val="none" w:sz="0" w:space="0" w:color="auto"/>
            <w:right w:val="none" w:sz="0" w:space="0" w:color="auto"/>
          </w:divBdr>
        </w:div>
        <w:div w:id="183440576">
          <w:marLeft w:val="994"/>
          <w:marRight w:val="0"/>
          <w:marTop w:val="120"/>
          <w:marBottom w:val="120"/>
          <w:divBdr>
            <w:top w:val="none" w:sz="0" w:space="0" w:color="auto"/>
            <w:left w:val="none" w:sz="0" w:space="0" w:color="auto"/>
            <w:bottom w:val="none" w:sz="0" w:space="0" w:color="auto"/>
            <w:right w:val="none" w:sz="0" w:space="0" w:color="auto"/>
          </w:divBdr>
        </w:div>
        <w:div w:id="1665670448">
          <w:marLeft w:val="994"/>
          <w:marRight w:val="0"/>
          <w:marTop w:val="120"/>
          <w:marBottom w:val="120"/>
          <w:divBdr>
            <w:top w:val="none" w:sz="0" w:space="0" w:color="auto"/>
            <w:left w:val="none" w:sz="0" w:space="0" w:color="auto"/>
            <w:bottom w:val="none" w:sz="0" w:space="0" w:color="auto"/>
            <w:right w:val="none" w:sz="0" w:space="0" w:color="auto"/>
          </w:divBdr>
        </w:div>
        <w:div w:id="1953441156">
          <w:marLeft w:val="994"/>
          <w:marRight w:val="0"/>
          <w:marTop w:val="120"/>
          <w:marBottom w:val="120"/>
          <w:divBdr>
            <w:top w:val="none" w:sz="0" w:space="0" w:color="auto"/>
            <w:left w:val="none" w:sz="0" w:space="0" w:color="auto"/>
            <w:bottom w:val="none" w:sz="0" w:space="0" w:color="auto"/>
            <w:right w:val="none" w:sz="0" w:space="0" w:color="auto"/>
          </w:divBdr>
        </w:div>
      </w:divsChild>
    </w:div>
    <w:div w:id="1461454416">
      <w:bodyDiv w:val="1"/>
      <w:marLeft w:val="0"/>
      <w:marRight w:val="0"/>
      <w:marTop w:val="0"/>
      <w:marBottom w:val="0"/>
      <w:divBdr>
        <w:top w:val="none" w:sz="0" w:space="0" w:color="auto"/>
        <w:left w:val="none" w:sz="0" w:space="0" w:color="auto"/>
        <w:bottom w:val="none" w:sz="0" w:space="0" w:color="auto"/>
        <w:right w:val="none" w:sz="0" w:space="0" w:color="auto"/>
      </w:divBdr>
      <w:divsChild>
        <w:div w:id="206532553">
          <w:marLeft w:val="346"/>
          <w:marRight w:val="0"/>
          <w:marTop w:val="86"/>
          <w:marBottom w:val="43"/>
          <w:divBdr>
            <w:top w:val="none" w:sz="0" w:space="0" w:color="auto"/>
            <w:left w:val="none" w:sz="0" w:space="0" w:color="auto"/>
            <w:bottom w:val="none" w:sz="0" w:space="0" w:color="auto"/>
            <w:right w:val="none" w:sz="0" w:space="0" w:color="auto"/>
          </w:divBdr>
        </w:div>
        <w:div w:id="697782938">
          <w:marLeft w:val="346"/>
          <w:marRight w:val="0"/>
          <w:marTop w:val="86"/>
          <w:marBottom w:val="43"/>
          <w:divBdr>
            <w:top w:val="none" w:sz="0" w:space="0" w:color="auto"/>
            <w:left w:val="none" w:sz="0" w:space="0" w:color="auto"/>
            <w:bottom w:val="none" w:sz="0" w:space="0" w:color="auto"/>
            <w:right w:val="none" w:sz="0" w:space="0" w:color="auto"/>
          </w:divBdr>
        </w:div>
        <w:div w:id="1082720992">
          <w:marLeft w:val="346"/>
          <w:marRight w:val="0"/>
          <w:marTop w:val="86"/>
          <w:marBottom w:val="43"/>
          <w:divBdr>
            <w:top w:val="none" w:sz="0" w:space="0" w:color="auto"/>
            <w:left w:val="none" w:sz="0" w:space="0" w:color="auto"/>
            <w:bottom w:val="none" w:sz="0" w:space="0" w:color="auto"/>
            <w:right w:val="none" w:sz="0" w:space="0" w:color="auto"/>
          </w:divBdr>
        </w:div>
        <w:div w:id="1414547159">
          <w:marLeft w:val="346"/>
          <w:marRight w:val="0"/>
          <w:marTop w:val="86"/>
          <w:marBottom w:val="43"/>
          <w:divBdr>
            <w:top w:val="none" w:sz="0" w:space="0" w:color="auto"/>
            <w:left w:val="none" w:sz="0" w:space="0" w:color="auto"/>
            <w:bottom w:val="none" w:sz="0" w:space="0" w:color="auto"/>
            <w:right w:val="none" w:sz="0" w:space="0" w:color="auto"/>
          </w:divBdr>
        </w:div>
        <w:div w:id="1422412754">
          <w:marLeft w:val="346"/>
          <w:marRight w:val="0"/>
          <w:marTop w:val="86"/>
          <w:marBottom w:val="43"/>
          <w:divBdr>
            <w:top w:val="none" w:sz="0" w:space="0" w:color="auto"/>
            <w:left w:val="none" w:sz="0" w:space="0" w:color="auto"/>
            <w:bottom w:val="none" w:sz="0" w:space="0" w:color="auto"/>
            <w:right w:val="none" w:sz="0" w:space="0" w:color="auto"/>
          </w:divBdr>
        </w:div>
        <w:div w:id="1885405399">
          <w:marLeft w:val="346"/>
          <w:marRight w:val="0"/>
          <w:marTop w:val="86"/>
          <w:marBottom w:val="43"/>
          <w:divBdr>
            <w:top w:val="none" w:sz="0" w:space="0" w:color="auto"/>
            <w:left w:val="none" w:sz="0" w:space="0" w:color="auto"/>
            <w:bottom w:val="none" w:sz="0" w:space="0" w:color="auto"/>
            <w:right w:val="none" w:sz="0" w:space="0" w:color="auto"/>
          </w:divBdr>
        </w:div>
      </w:divsChild>
    </w:div>
    <w:div w:id="1472673733">
      <w:bodyDiv w:val="1"/>
      <w:marLeft w:val="0"/>
      <w:marRight w:val="0"/>
      <w:marTop w:val="0"/>
      <w:marBottom w:val="0"/>
      <w:divBdr>
        <w:top w:val="none" w:sz="0" w:space="0" w:color="auto"/>
        <w:left w:val="none" w:sz="0" w:space="0" w:color="auto"/>
        <w:bottom w:val="none" w:sz="0" w:space="0" w:color="auto"/>
        <w:right w:val="none" w:sz="0" w:space="0" w:color="auto"/>
      </w:divBdr>
      <w:divsChild>
        <w:div w:id="83571754">
          <w:marLeft w:val="274"/>
          <w:marRight w:val="0"/>
          <w:marTop w:val="0"/>
          <w:marBottom w:val="0"/>
          <w:divBdr>
            <w:top w:val="none" w:sz="0" w:space="0" w:color="auto"/>
            <w:left w:val="none" w:sz="0" w:space="0" w:color="auto"/>
            <w:bottom w:val="none" w:sz="0" w:space="0" w:color="auto"/>
            <w:right w:val="none" w:sz="0" w:space="0" w:color="auto"/>
          </w:divBdr>
        </w:div>
      </w:divsChild>
    </w:div>
    <w:div w:id="1485124539">
      <w:bodyDiv w:val="1"/>
      <w:marLeft w:val="0"/>
      <w:marRight w:val="0"/>
      <w:marTop w:val="0"/>
      <w:marBottom w:val="0"/>
      <w:divBdr>
        <w:top w:val="none" w:sz="0" w:space="0" w:color="auto"/>
        <w:left w:val="none" w:sz="0" w:space="0" w:color="auto"/>
        <w:bottom w:val="none" w:sz="0" w:space="0" w:color="auto"/>
        <w:right w:val="none" w:sz="0" w:space="0" w:color="auto"/>
      </w:divBdr>
    </w:div>
    <w:div w:id="1575629851">
      <w:bodyDiv w:val="1"/>
      <w:marLeft w:val="0"/>
      <w:marRight w:val="0"/>
      <w:marTop w:val="0"/>
      <w:marBottom w:val="0"/>
      <w:divBdr>
        <w:top w:val="none" w:sz="0" w:space="0" w:color="auto"/>
        <w:left w:val="none" w:sz="0" w:space="0" w:color="auto"/>
        <w:bottom w:val="none" w:sz="0" w:space="0" w:color="auto"/>
        <w:right w:val="none" w:sz="0" w:space="0" w:color="auto"/>
      </w:divBdr>
    </w:div>
    <w:div w:id="1599019900">
      <w:bodyDiv w:val="1"/>
      <w:marLeft w:val="0"/>
      <w:marRight w:val="0"/>
      <w:marTop w:val="0"/>
      <w:marBottom w:val="0"/>
      <w:divBdr>
        <w:top w:val="none" w:sz="0" w:space="0" w:color="auto"/>
        <w:left w:val="none" w:sz="0" w:space="0" w:color="auto"/>
        <w:bottom w:val="none" w:sz="0" w:space="0" w:color="auto"/>
        <w:right w:val="none" w:sz="0" w:space="0" w:color="auto"/>
      </w:divBdr>
      <w:divsChild>
        <w:div w:id="142049134">
          <w:marLeft w:val="1195"/>
          <w:marRight w:val="0"/>
          <w:marTop w:val="86"/>
          <w:marBottom w:val="43"/>
          <w:divBdr>
            <w:top w:val="none" w:sz="0" w:space="0" w:color="auto"/>
            <w:left w:val="none" w:sz="0" w:space="0" w:color="auto"/>
            <w:bottom w:val="none" w:sz="0" w:space="0" w:color="auto"/>
            <w:right w:val="none" w:sz="0" w:space="0" w:color="auto"/>
          </w:divBdr>
        </w:div>
        <w:div w:id="329530185">
          <w:marLeft w:val="1195"/>
          <w:marRight w:val="0"/>
          <w:marTop w:val="86"/>
          <w:marBottom w:val="43"/>
          <w:divBdr>
            <w:top w:val="none" w:sz="0" w:space="0" w:color="auto"/>
            <w:left w:val="none" w:sz="0" w:space="0" w:color="auto"/>
            <w:bottom w:val="none" w:sz="0" w:space="0" w:color="auto"/>
            <w:right w:val="none" w:sz="0" w:space="0" w:color="auto"/>
          </w:divBdr>
        </w:div>
        <w:div w:id="1560164753">
          <w:marLeft w:val="1195"/>
          <w:marRight w:val="0"/>
          <w:marTop w:val="86"/>
          <w:marBottom w:val="43"/>
          <w:divBdr>
            <w:top w:val="none" w:sz="0" w:space="0" w:color="auto"/>
            <w:left w:val="none" w:sz="0" w:space="0" w:color="auto"/>
            <w:bottom w:val="none" w:sz="0" w:space="0" w:color="auto"/>
            <w:right w:val="none" w:sz="0" w:space="0" w:color="auto"/>
          </w:divBdr>
        </w:div>
        <w:div w:id="1619680815">
          <w:marLeft w:val="691"/>
          <w:marRight w:val="0"/>
          <w:marTop w:val="86"/>
          <w:marBottom w:val="43"/>
          <w:divBdr>
            <w:top w:val="none" w:sz="0" w:space="0" w:color="auto"/>
            <w:left w:val="none" w:sz="0" w:space="0" w:color="auto"/>
            <w:bottom w:val="none" w:sz="0" w:space="0" w:color="auto"/>
            <w:right w:val="none" w:sz="0" w:space="0" w:color="auto"/>
          </w:divBdr>
        </w:div>
        <w:div w:id="1863740998">
          <w:marLeft w:val="691"/>
          <w:marRight w:val="0"/>
          <w:marTop w:val="86"/>
          <w:marBottom w:val="43"/>
          <w:divBdr>
            <w:top w:val="none" w:sz="0" w:space="0" w:color="auto"/>
            <w:left w:val="none" w:sz="0" w:space="0" w:color="auto"/>
            <w:bottom w:val="none" w:sz="0" w:space="0" w:color="auto"/>
            <w:right w:val="none" w:sz="0" w:space="0" w:color="auto"/>
          </w:divBdr>
        </w:div>
      </w:divsChild>
    </w:div>
    <w:div w:id="1606619692">
      <w:bodyDiv w:val="1"/>
      <w:marLeft w:val="0"/>
      <w:marRight w:val="0"/>
      <w:marTop w:val="0"/>
      <w:marBottom w:val="0"/>
      <w:divBdr>
        <w:top w:val="none" w:sz="0" w:space="0" w:color="auto"/>
        <w:left w:val="none" w:sz="0" w:space="0" w:color="auto"/>
        <w:bottom w:val="none" w:sz="0" w:space="0" w:color="auto"/>
        <w:right w:val="none" w:sz="0" w:space="0" w:color="auto"/>
      </w:divBdr>
      <w:divsChild>
        <w:div w:id="1833793994">
          <w:marLeft w:val="0"/>
          <w:marRight w:val="0"/>
          <w:marTop w:val="0"/>
          <w:marBottom w:val="0"/>
          <w:divBdr>
            <w:top w:val="none" w:sz="0" w:space="0" w:color="auto"/>
            <w:left w:val="none" w:sz="0" w:space="0" w:color="auto"/>
            <w:bottom w:val="none" w:sz="0" w:space="0" w:color="auto"/>
            <w:right w:val="none" w:sz="0" w:space="0" w:color="auto"/>
          </w:divBdr>
        </w:div>
      </w:divsChild>
    </w:div>
    <w:div w:id="1635401270">
      <w:bodyDiv w:val="1"/>
      <w:marLeft w:val="0"/>
      <w:marRight w:val="0"/>
      <w:marTop w:val="0"/>
      <w:marBottom w:val="0"/>
      <w:divBdr>
        <w:top w:val="none" w:sz="0" w:space="0" w:color="auto"/>
        <w:left w:val="none" w:sz="0" w:space="0" w:color="auto"/>
        <w:bottom w:val="none" w:sz="0" w:space="0" w:color="auto"/>
        <w:right w:val="none" w:sz="0" w:space="0" w:color="auto"/>
      </w:divBdr>
    </w:div>
    <w:div w:id="1667005085">
      <w:bodyDiv w:val="1"/>
      <w:marLeft w:val="0"/>
      <w:marRight w:val="0"/>
      <w:marTop w:val="0"/>
      <w:marBottom w:val="0"/>
      <w:divBdr>
        <w:top w:val="none" w:sz="0" w:space="0" w:color="auto"/>
        <w:left w:val="none" w:sz="0" w:space="0" w:color="auto"/>
        <w:bottom w:val="none" w:sz="0" w:space="0" w:color="auto"/>
        <w:right w:val="none" w:sz="0" w:space="0" w:color="auto"/>
      </w:divBdr>
      <w:divsChild>
        <w:div w:id="1719889273">
          <w:marLeft w:val="0"/>
          <w:marRight w:val="0"/>
          <w:marTop w:val="0"/>
          <w:marBottom w:val="0"/>
          <w:divBdr>
            <w:top w:val="none" w:sz="0" w:space="0" w:color="auto"/>
            <w:left w:val="none" w:sz="0" w:space="0" w:color="auto"/>
            <w:bottom w:val="none" w:sz="0" w:space="0" w:color="auto"/>
            <w:right w:val="none" w:sz="0" w:space="0" w:color="auto"/>
          </w:divBdr>
        </w:div>
      </w:divsChild>
    </w:div>
    <w:div w:id="1675260092">
      <w:bodyDiv w:val="1"/>
      <w:marLeft w:val="0"/>
      <w:marRight w:val="0"/>
      <w:marTop w:val="0"/>
      <w:marBottom w:val="0"/>
      <w:divBdr>
        <w:top w:val="none" w:sz="0" w:space="0" w:color="auto"/>
        <w:left w:val="none" w:sz="0" w:space="0" w:color="auto"/>
        <w:bottom w:val="none" w:sz="0" w:space="0" w:color="auto"/>
        <w:right w:val="none" w:sz="0" w:space="0" w:color="auto"/>
      </w:divBdr>
    </w:div>
    <w:div w:id="1678969382">
      <w:bodyDiv w:val="1"/>
      <w:marLeft w:val="0"/>
      <w:marRight w:val="0"/>
      <w:marTop w:val="0"/>
      <w:marBottom w:val="0"/>
      <w:divBdr>
        <w:top w:val="none" w:sz="0" w:space="0" w:color="auto"/>
        <w:left w:val="none" w:sz="0" w:space="0" w:color="auto"/>
        <w:bottom w:val="none" w:sz="0" w:space="0" w:color="auto"/>
        <w:right w:val="none" w:sz="0" w:space="0" w:color="auto"/>
      </w:divBdr>
    </w:div>
    <w:div w:id="1681002194">
      <w:bodyDiv w:val="1"/>
      <w:marLeft w:val="0"/>
      <w:marRight w:val="0"/>
      <w:marTop w:val="0"/>
      <w:marBottom w:val="0"/>
      <w:divBdr>
        <w:top w:val="none" w:sz="0" w:space="0" w:color="auto"/>
        <w:left w:val="none" w:sz="0" w:space="0" w:color="auto"/>
        <w:bottom w:val="none" w:sz="0" w:space="0" w:color="auto"/>
        <w:right w:val="none" w:sz="0" w:space="0" w:color="auto"/>
      </w:divBdr>
      <w:divsChild>
        <w:div w:id="1869369702">
          <w:marLeft w:val="346"/>
          <w:marRight w:val="0"/>
          <w:marTop w:val="86"/>
          <w:marBottom w:val="43"/>
          <w:divBdr>
            <w:top w:val="none" w:sz="0" w:space="0" w:color="auto"/>
            <w:left w:val="none" w:sz="0" w:space="0" w:color="auto"/>
            <w:bottom w:val="none" w:sz="0" w:space="0" w:color="auto"/>
            <w:right w:val="none" w:sz="0" w:space="0" w:color="auto"/>
          </w:divBdr>
        </w:div>
      </w:divsChild>
    </w:div>
    <w:div w:id="1714500019">
      <w:bodyDiv w:val="1"/>
      <w:marLeft w:val="0"/>
      <w:marRight w:val="0"/>
      <w:marTop w:val="0"/>
      <w:marBottom w:val="0"/>
      <w:divBdr>
        <w:top w:val="none" w:sz="0" w:space="0" w:color="auto"/>
        <w:left w:val="none" w:sz="0" w:space="0" w:color="auto"/>
        <w:bottom w:val="none" w:sz="0" w:space="0" w:color="auto"/>
        <w:right w:val="none" w:sz="0" w:space="0" w:color="auto"/>
      </w:divBdr>
      <w:divsChild>
        <w:div w:id="289825191">
          <w:marLeft w:val="346"/>
          <w:marRight w:val="0"/>
          <w:marTop w:val="96"/>
          <w:marBottom w:val="48"/>
          <w:divBdr>
            <w:top w:val="none" w:sz="0" w:space="0" w:color="auto"/>
            <w:left w:val="none" w:sz="0" w:space="0" w:color="auto"/>
            <w:bottom w:val="none" w:sz="0" w:space="0" w:color="auto"/>
            <w:right w:val="none" w:sz="0" w:space="0" w:color="auto"/>
          </w:divBdr>
        </w:div>
      </w:divsChild>
    </w:div>
    <w:div w:id="1719933579">
      <w:bodyDiv w:val="1"/>
      <w:marLeft w:val="0"/>
      <w:marRight w:val="0"/>
      <w:marTop w:val="0"/>
      <w:marBottom w:val="0"/>
      <w:divBdr>
        <w:top w:val="none" w:sz="0" w:space="0" w:color="auto"/>
        <w:left w:val="none" w:sz="0" w:space="0" w:color="auto"/>
        <w:bottom w:val="none" w:sz="0" w:space="0" w:color="auto"/>
        <w:right w:val="none" w:sz="0" w:space="0" w:color="auto"/>
      </w:divBdr>
    </w:div>
    <w:div w:id="1751733915">
      <w:bodyDiv w:val="1"/>
      <w:marLeft w:val="0"/>
      <w:marRight w:val="0"/>
      <w:marTop w:val="0"/>
      <w:marBottom w:val="0"/>
      <w:divBdr>
        <w:top w:val="none" w:sz="0" w:space="0" w:color="auto"/>
        <w:left w:val="none" w:sz="0" w:space="0" w:color="auto"/>
        <w:bottom w:val="none" w:sz="0" w:space="0" w:color="auto"/>
        <w:right w:val="none" w:sz="0" w:space="0" w:color="auto"/>
      </w:divBdr>
    </w:div>
    <w:div w:id="1783453831">
      <w:bodyDiv w:val="1"/>
      <w:marLeft w:val="0"/>
      <w:marRight w:val="0"/>
      <w:marTop w:val="0"/>
      <w:marBottom w:val="0"/>
      <w:divBdr>
        <w:top w:val="none" w:sz="0" w:space="0" w:color="auto"/>
        <w:left w:val="none" w:sz="0" w:space="0" w:color="auto"/>
        <w:bottom w:val="none" w:sz="0" w:space="0" w:color="auto"/>
        <w:right w:val="none" w:sz="0" w:space="0" w:color="auto"/>
      </w:divBdr>
      <w:divsChild>
        <w:div w:id="567426084">
          <w:marLeft w:val="144"/>
          <w:marRight w:val="0"/>
          <w:marTop w:val="0"/>
          <w:marBottom w:val="0"/>
          <w:divBdr>
            <w:top w:val="none" w:sz="0" w:space="0" w:color="auto"/>
            <w:left w:val="none" w:sz="0" w:space="0" w:color="auto"/>
            <w:bottom w:val="none" w:sz="0" w:space="0" w:color="auto"/>
            <w:right w:val="none" w:sz="0" w:space="0" w:color="auto"/>
          </w:divBdr>
        </w:div>
        <w:div w:id="767123214">
          <w:marLeft w:val="144"/>
          <w:marRight w:val="0"/>
          <w:marTop w:val="0"/>
          <w:marBottom w:val="0"/>
          <w:divBdr>
            <w:top w:val="none" w:sz="0" w:space="0" w:color="auto"/>
            <w:left w:val="none" w:sz="0" w:space="0" w:color="auto"/>
            <w:bottom w:val="none" w:sz="0" w:space="0" w:color="auto"/>
            <w:right w:val="none" w:sz="0" w:space="0" w:color="auto"/>
          </w:divBdr>
        </w:div>
        <w:div w:id="1398480753">
          <w:marLeft w:val="144"/>
          <w:marRight w:val="0"/>
          <w:marTop w:val="0"/>
          <w:marBottom w:val="0"/>
          <w:divBdr>
            <w:top w:val="none" w:sz="0" w:space="0" w:color="auto"/>
            <w:left w:val="none" w:sz="0" w:space="0" w:color="auto"/>
            <w:bottom w:val="none" w:sz="0" w:space="0" w:color="auto"/>
            <w:right w:val="none" w:sz="0" w:space="0" w:color="auto"/>
          </w:divBdr>
        </w:div>
        <w:div w:id="2119785974">
          <w:marLeft w:val="144"/>
          <w:marRight w:val="0"/>
          <w:marTop w:val="0"/>
          <w:marBottom w:val="0"/>
          <w:divBdr>
            <w:top w:val="none" w:sz="0" w:space="0" w:color="auto"/>
            <w:left w:val="none" w:sz="0" w:space="0" w:color="auto"/>
            <w:bottom w:val="none" w:sz="0" w:space="0" w:color="auto"/>
            <w:right w:val="none" w:sz="0" w:space="0" w:color="auto"/>
          </w:divBdr>
        </w:div>
      </w:divsChild>
    </w:div>
    <w:div w:id="1787190905">
      <w:bodyDiv w:val="1"/>
      <w:marLeft w:val="0"/>
      <w:marRight w:val="0"/>
      <w:marTop w:val="0"/>
      <w:marBottom w:val="0"/>
      <w:divBdr>
        <w:top w:val="none" w:sz="0" w:space="0" w:color="auto"/>
        <w:left w:val="none" w:sz="0" w:space="0" w:color="auto"/>
        <w:bottom w:val="none" w:sz="0" w:space="0" w:color="auto"/>
        <w:right w:val="none" w:sz="0" w:space="0" w:color="auto"/>
      </w:divBdr>
      <w:divsChild>
        <w:div w:id="139009003">
          <w:marLeft w:val="346"/>
          <w:marRight w:val="0"/>
          <w:marTop w:val="86"/>
          <w:marBottom w:val="43"/>
          <w:divBdr>
            <w:top w:val="none" w:sz="0" w:space="0" w:color="auto"/>
            <w:left w:val="none" w:sz="0" w:space="0" w:color="auto"/>
            <w:bottom w:val="none" w:sz="0" w:space="0" w:color="auto"/>
            <w:right w:val="none" w:sz="0" w:space="0" w:color="auto"/>
          </w:divBdr>
        </w:div>
        <w:div w:id="863521980">
          <w:marLeft w:val="346"/>
          <w:marRight w:val="0"/>
          <w:marTop w:val="86"/>
          <w:marBottom w:val="43"/>
          <w:divBdr>
            <w:top w:val="none" w:sz="0" w:space="0" w:color="auto"/>
            <w:left w:val="none" w:sz="0" w:space="0" w:color="auto"/>
            <w:bottom w:val="none" w:sz="0" w:space="0" w:color="auto"/>
            <w:right w:val="none" w:sz="0" w:space="0" w:color="auto"/>
          </w:divBdr>
        </w:div>
      </w:divsChild>
    </w:div>
    <w:div w:id="1811635498">
      <w:bodyDiv w:val="1"/>
      <w:marLeft w:val="0"/>
      <w:marRight w:val="0"/>
      <w:marTop w:val="0"/>
      <w:marBottom w:val="0"/>
      <w:divBdr>
        <w:top w:val="none" w:sz="0" w:space="0" w:color="auto"/>
        <w:left w:val="none" w:sz="0" w:space="0" w:color="auto"/>
        <w:bottom w:val="none" w:sz="0" w:space="0" w:color="auto"/>
        <w:right w:val="none" w:sz="0" w:space="0" w:color="auto"/>
      </w:divBdr>
    </w:div>
    <w:div w:id="1830515981">
      <w:bodyDiv w:val="1"/>
      <w:marLeft w:val="0"/>
      <w:marRight w:val="0"/>
      <w:marTop w:val="0"/>
      <w:marBottom w:val="0"/>
      <w:divBdr>
        <w:top w:val="none" w:sz="0" w:space="0" w:color="auto"/>
        <w:left w:val="none" w:sz="0" w:space="0" w:color="auto"/>
        <w:bottom w:val="none" w:sz="0" w:space="0" w:color="auto"/>
        <w:right w:val="none" w:sz="0" w:space="0" w:color="auto"/>
      </w:divBdr>
    </w:div>
    <w:div w:id="1831483051">
      <w:bodyDiv w:val="1"/>
      <w:marLeft w:val="0"/>
      <w:marRight w:val="0"/>
      <w:marTop w:val="0"/>
      <w:marBottom w:val="0"/>
      <w:divBdr>
        <w:top w:val="none" w:sz="0" w:space="0" w:color="auto"/>
        <w:left w:val="none" w:sz="0" w:space="0" w:color="auto"/>
        <w:bottom w:val="none" w:sz="0" w:space="0" w:color="auto"/>
        <w:right w:val="none" w:sz="0" w:space="0" w:color="auto"/>
      </w:divBdr>
      <w:divsChild>
        <w:div w:id="1141340091">
          <w:marLeft w:val="346"/>
          <w:marRight w:val="0"/>
          <w:marTop w:val="77"/>
          <w:marBottom w:val="38"/>
          <w:divBdr>
            <w:top w:val="none" w:sz="0" w:space="0" w:color="auto"/>
            <w:left w:val="none" w:sz="0" w:space="0" w:color="auto"/>
            <w:bottom w:val="none" w:sz="0" w:space="0" w:color="auto"/>
            <w:right w:val="none" w:sz="0" w:space="0" w:color="auto"/>
          </w:divBdr>
        </w:div>
        <w:div w:id="1926914568">
          <w:marLeft w:val="346"/>
          <w:marRight w:val="0"/>
          <w:marTop w:val="77"/>
          <w:marBottom w:val="38"/>
          <w:divBdr>
            <w:top w:val="none" w:sz="0" w:space="0" w:color="auto"/>
            <w:left w:val="none" w:sz="0" w:space="0" w:color="auto"/>
            <w:bottom w:val="none" w:sz="0" w:space="0" w:color="auto"/>
            <w:right w:val="none" w:sz="0" w:space="0" w:color="auto"/>
          </w:divBdr>
        </w:div>
      </w:divsChild>
    </w:div>
    <w:div w:id="1843623695">
      <w:bodyDiv w:val="1"/>
      <w:marLeft w:val="0"/>
      <w:marRight w:val="0"/>
      <w:marTop w:val="0"/>
      <w:marBottom w:val="0"/>
      <w:divBdr>
        <w:top w:val="none" w:sz="0" w:space="0" w:color="auto"/>
        <w:left w:val="none" w:sz="0" w:space="0" w:color="auto"/>
        <w:bottom w:val="none" w:sz="0" w:space="0" w:color="auto"/>
        <w:right w:val="none" w:sz="0" w:space="0" w:color="auto"/>
      </w:divBdr>
    </w:div>
    <w:div w:id="1847942417">
      <w:bodyDiv w:val="1"/>
      <w:marLeft w:val="0"/>
      <w:marRight w:val="0"/>
      <w:marTop w:val="0"/>
      <w:marBottom w:val="0"/>
      <w:divBdr>
        <w:top w:val="none" w:sz="0" w:space="0" w:color="auto"/>
        <w:left w:val="none" w:sz="0" w:space="0" w:color="auto"/>
        <w:bottom w:val="none" w:sz="0" w:space="0" w:color="auto"/>
        <w:right w:val="none" w:sz="0" w:space="0" w:color="auto"/>
      </w:divBdr>
    </w:div>
    <w:div w:id="1879120926">
      <w:bodyDiv w:val="1"/>
      <w:marLeft w:val="0"/>
      <w:marRight w:val="0"/>
      <w:marTop w:val="0"/>
      <w:marBottom w:val="0"/>
      <w:divBdr>
        <w:top w:val="none" w:sz="0" w:space="0" w:color="auto"/>
        <w:left w:val="none" w:sz="0" w:space="0" w:color="auto"/>
        <w:bottom w:val="none" w:sz="0" w:space="0" w:color="auto"/>
        <w:right w:val="none" w:sz="0" w:space="0" w:color="auto"/>
      </w:divBdr>
    </w:div>
    <w:div w:id="1917592793">
      <w:bodyDiv w:val="1"/>
      <w:marLeft w:val="0"/>
      <w:marRight w:val="0"/>
      <w:marTop w:val="0"/>
      <w:marBottom w:val="0"/>
      <w:divBdr>
        <w:top w:val="none" w:sz="0" w:space="0" w:color="auto"/>
        <w:left w:val="none" w:sz="0" w:space="0" w:color="auto"/>
        <w:bottom w:val="none" w:sz="0" w:space="0" w:color="auto"/>
        <w:right w:val="none" w:sz="0" w:space="0" w:color="auto"/>
      </w:divBdr>
      <w:divsChild>
        <w:div w:id="870260027">
          <w:marLeft w:val="691"/>
          <w:marRight w:val="0"/>
          <w:marTop w:val="86"/>
          <w:marBottom w:val="43"/>
          <w:divBdr>
            <w:top w:val="none" w:sz="0" w:space="0" w:color="auto"/>
            <w:left w:val="none" w:sz="0" w:space="0" w:color="auto"/>
            <w:bottom w:val="none" w:sz="0" w:space="0" w:color="auto"/>
            <w:right w:val="none" w:sz="0" w:space="0" w:color="auto"/>
          </w:divBdr>
        </w:div>
        <w:div w:id="1043291553">
          <w:marLeft w:val="691"/>
          <w:marRight w:val="0"/>
          <w:marTop w:val="86"/>
          <w:marBottom w:val="43"/>
          <w:divBdr>
            <w:top w:val="none" w:sz="0" w:space="0" w:color="auto"/>
            <w:left w:val="none" w:sz="0" w:space="0" w:color="auto"/>
            <w:bottom w:val="none" w:sz="0" w:space="0" w:color="auto"/>
            <w:right w:val="none" w:sz="0" w:space="0" w:color="auto"/>
          </w:divBdr>
        </w:div>
        <w:div w:id="1252204979">
          <w:marLeft w:val="346"/>
          <w:marRight w:val="0"/>
          <w:marTop w:val="96"/>
          <w:marBottom w:val="48"/>
          <w:divBdr>
            <w:top w:val="none" w:sz="0" w:space="0" w:color="auto"/>
            <w:left w:val="none" w:sz="0" w:space="0" w:color="auto"/>
            <w:bottom w:val="none" w:sz="0" w:space="0" w:color="auto"/>
            <w:right w:val="none" w:sz="0" w:space="0" w:color="auto"/>
          </w:divBdr>
        </w:div>
      </w:divsChild>
    </w:div>
    <w:div w:id="1921669865">
      <w:bodyDiv w:val="1"/>
      <w:marLeft w:val="0"/>
      <w:marRight w:val="0"/>
      <w:marTop w:val="0"/>
      <w:marBottom w:val="0"/>
      <w:divBdr>
        <w:top w:val="none" w:sz="0" w:space="0" w:color="auto"/>
        <w:left w:val="none" w:sz="0" w:space="0" w:color="auto"/>
        <w:bottom w:val="none" w:sz="0" w:space="0" w:color="auto"/>
        <w:right w:val="none" w:sz="0" w:space="0" w:color="auto"/>
      </w:divBdr>
    </w:div>
    <w:div w:id="1936861281">
      <w:bodyDiv w:val="1"/>
      <w:marLeft w:val="0"/>
      <w:marRight w:val="0"/>
      <w:marTop w:val="0"/>
      <w:marBottom w:val="0"/>
      <w:divBdr>
        <w:top w:val="none" w:sz="0" w:space="0" w:color="auto"/>
        <w:left w:val="none" w:sz="0" w:space="0" w:color="auto"/>
        <w:bottom w:val="none" w:sz="0" w:space="0" w:color="auto"/>
        <w:right w:val="none" w:sz="0" w:space="0" w:color="auto"/>
      </w:divBdr>
      <w:divsChild>
        <w:div w:id="1735228638">
          <w:marLeft w:val="346"/>
          <w:marRight w:val="0"/>
          <w:marTop w:val="86"/>
          <w:marBottom w:val="43"/>
          <w:divBdr>
            <w:top w:val="none" w:sz="0" w:space="0" w:color="auto"/>
            <w:left w:val="none" w:sz="0" w:space="0" w:color="auto"/>
            <w:bottom w:val="none" w:sz="0" w:space="0" w:color="auto"/>
            <w:right w:val="none" w:sz="0" w:space="0" w:color="auto"/>
          </w:divBdr>
        </w:div>
      </w:divsChild>
    </w:div>
    <w:div w:id="1939950122">
      <w:bodyDiv w:val="1"/>
      <w:marLeft w:val="0"/>
      <w:marRight w:val="0"/>
      <w:marTop w:val="0"/>
      <w:marBottom w:val="0"/>
      <w:divBdr>
        <w:top w:val="none" w:sz="0" w:space="0" w:color="auto"/>
        <w:left w:val="none" w:sz="0" w:space="0" w:color="auto"/>
        <w:bottom w:val="none" w:sz="0" w:space="0" w:color="auto"/>
        <w:right w:val="none" w:sz="0" w:space="0" w:color="auto"/>
      </w:divBdr>
    </w:div>
    <w:div w:id="1959949567">
      <w:bodyDiv w:val="1"/>
      <w:marLeft w:val="0"/>
      <w:marRight w:val="0"/>
      <w:marTop w:val="0"/>
      <w:marBottom w:val="0"/>
      <w:divBdr>
        <w:top w:val="none" w:sz="0" w:space="0" w:color="auto"/>
        <w:left w:val="none" w:sz="0" w:space="0" w:color="auto"/>
        <w:bottom w:val="none" w:sz="0" w:space="0" w:color="auto"/>
        <w:right w:val="none" w:sz="0" w:space="0" w:color="auto"/>
      </w:divBdr>
      <w:divsChild>
        <w:div w:id="591161132">
          <w:marLeft w:val="994"/>
          <w:marRight w:val="0"/>
          <w:marTop w:val="0"/>
          <w:marBottom w:val="0"/>
          <w:divBdr>
            <w:top w:val="none" w:sz="0" w:space="0" w:color="auto"/>
            <w:left w:val="none" w:sz="0" w:space="0" w:color="auto"/>
            <w:bottom w:val="none" w:sz="0" w:space="0" w:color="auto"/>
            <w:right w:val="none" w:sz="0" w:space="0" w:color="auto"/>
          </w:divBdr>
        </w:div>
        <w:div w:id="1652249365">
          <w:marLeft w:val="994"/>
          <w:marRight w:val="0"/>
          <w:marTop w:val="0"/>
          <w:marBottom w:val="0"/>
          <w:divBdr>
            <w:top w:val="none" w:sz="0" w:space="0" w:color="auto"/>
            <w:left w:val="none" w:sz="0" w:space="0" w:color="auto"/>
            <w:bottom w:val="none" w:sz="0" w:space="0" w:color="auto"/>
            <w:right w:val="none" w:sz="0" w:space="0" w:color="auto"/>
          </w:divBdr>
        </w:div>
      </w:divsChild>
    </w:div>
    <w:div w:id="1997144621">
      <w:bodyDiv w:val="1"/>
      <w:marLeft w:val="0"/>
      <w:marRight w:val="0"/>
      <w:marTop w:val="0"/>
      <w:marBottom w:val="0"/>
      <w:divBdr>
        <w:top w:val="none" w:sz="0" w:space="0" w:color="auto"/>
        <w:left w:val="none" w:sz="0" w:space="0" w:color="auto"/>
        <w:bottom w:val="none" w:sz="0" w:space="0" w:color="auto"/>
        <w:right w:val="none" w:sz="0" w:space="0" w:color="auto"/>
      </w:divBdr>
    </w:div>
    <w:div w:id="1998532339">
      <w:bodyDiv w:val="1"/>
      <w:marLeft w:val="0"/>
      <w:marRight w:val="0"/>
      <w:marTop w:val="0"/>
      <w:marBottom w:val="0"/>
      <w:divBdr>
        <w:top w:val="none" w:sz="0" w:space="0" w:color="auto"/>
        <w:left w:val="none" w:sz="0" w:space="0" w:color="auto"/>
        <w:bottom w:val="none" w:sz="0" w:space="0" w:color="auto"/>
        <w:right w:val="none" w:sz="0" w:space="0" w:color="auto"/>
      </w:divBdr>
      <w:divsChild>
        <w:div w:id="537009531">
          <w:marLeft w:val="1166"/>
          <w:marRight w:val="0"/>
          <w:marTop w:val="0"/>
          <w:marBottom w:val="0"/>
          <w:divBdr>
            <w:top w:val="none" w:sz="0" w:space="0" w:color="auto"/>
            <w:left w:val="none" w:sz="0" w:space="0" w:color="auto"/>
            <w:bottom w:val="none" w:sz="0" w:space="0" w:color="auto"/>
            <w:right w:val="none" w:sz="0" w:space="0" w:color="auto"/>
          </w:divBdr>
        </w:div>
        <w:div w:id="1664505081">
          <w:marLeft w:val="1166"/>
          <w:marRight w:val="0"/>
          <w:marTop w:val="0"/>
          <w:marBottom w:val="0"/>
          <w:divBdr>
            <w:top w:val="none" w:sz="0" w:space="0" w:color="auto"/>
            <w:left w:val="none" w:sz="0" w:space="0" w:color="auto"/>
            <w:bottom w:val="none" w:sz="0" w:space="0" w:color="auto"/>
            <w:right w:val="none" w:sz="0" w:space="0" w:color="auto"/>
          </w:divBdr>
        </w:div>
        <w:div w:id="1998530269">
          <w:marLeft w:val="1166"/>
          <w:marRight w:val="0"/>
          <w:marTop w:val="0"/>
          <w:marBottom w:val="0"/>
          <w:divBdr>
            <w:top w:val="none" w:sz="0" w:space="0" w:color="auto"/>
            <w:left w:val="none" w:sz="0" w:space="0" w:color="auto"/>
            <w:bottom w:val="none" w:sz="0" w:space="0" w:color="auto"/>
            <w:right w:val="none" w:sz="0" w:space="0" w:color="auto"/>
          </w:divBdr>
        </w:div>
      </w:divsChild>
    </w:div>
    <w:div w:id="2050716773">
      <w:bodyDiv w:val="1"/>
      <w:marLeft w:val="0"/>
      <w:marRight w:val="0"/>
      <w:marTop w:val="0"/>
      <w:marBottom w:val="0"/>
      <w:divBdr>
        <w:top w:val="none" w:sz="0" w:space="0" w:color="auto"/>
        <w:left w:val="none" w:sz="0" w:space="0" w:color="auto"/>
        <w:bottom w:val="none" w:sz="0" w:space="0" w:color="auto"/>
        <w:right w:val="none" w:sz="0" w:space="0" w:color="auto"/>
      </w:divBdr>
      <w:divsChild>
        <w:div w:id="689373988">
          <w:marLeft w:val="346"/>
          <w:marRight w:val="0"/>
          <w:marTop w:val="86"/>
          <w:marBottom w:val="43"/>
          <w:divBdr>
            <w:top w:val="none" w:sz="0" w:space="0" w:color="auto"/>
            <w:left w:val="none" w:sz="0" w:space="0" w:color="auto"/>
            <w:bottom w:val="none" w:sz="0" w:space="0" w:color="auto"/>
            <w:right w:val="none" w:sz="0" w:space="0" w:color="auto"/>
          </w:divBdr>
        </w:div>
        <w:div w:id="1220435022">
          <w:marLeft w:val="346"/>
          <w:marRight w:val="0"/>
          <w:marTop w:val="86"/>
          <w:marBottom w:val="43"/>
          <w:divBdr>
            <w:top w:val="none" w:sz="0" w:space="0" w:color="auto"/>
            <w:left w:val="none" w:sz="0" w:space="0" w:color="auto"/>
            <w:bottom w:val="none" w:sz="0" w:space="0" w:color="auto"/>
            <w:right w:val="none" w:sz="0" w:space="0" w:color="auto"/>
          </w:divBdr>
        </w:div>
      </w:divsChild>
    </w:div>
    <w:div w:id="2100980083">
      <w:bodyDiv w:val="1"/>
      <w:marLeft w:val="0"/>
      <w:marRight w:val="0"/>
      <w:marTop w:val="0"/>
      <w:marBottom w:val="0"/>
      <w:divBdr>
        <w:top w:val="none" w:sz="0" w:space="0" w:color="auto"/>
        <w:left w:val="none" w:sz="0" w:space="0" w:color="auto"/>
        <w:bottom w:val="none" w:sz="0" w:space="0" w:color="auto"/>
        <w:right w:val="none" w:sz="0" w:space="0" w:color="auto"/>
      </w:divBdr>
      <w:divsChild>
        <w:div w:id="576284078">
          <w:marLeft w:val="691"/>
          <w:marRight w:val="0"/>
          <w:marTop w:val="77"/>
          <w:marBottom w:val="38"/>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2.emf"/><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oleObject" Target="embeddings/oleObject1.bin"/><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emf"/><Relationship Id="rId5" Type="http://schemas.openxmlformats.org/officeDocument/2006/relationships/styles" Target="styles.xml"/><Relationship Id="rId15" Type="http://schemas.openxmlformats.org/officeDocument/2006/relationships/image" Target="media/image3.wmf"/><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oleObject" Target="embeddings/oleObject2.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B38FED0AE0408446974280AC38F96057" ma:contentTypeVersion="14" ma:contentTypeDescription="新建文档。" ma:contentTypeScope="" ma:versionID="4e99be4c76966f0d9316a5769300008f">
  <xsd:schema xmlns:xsd="http://www.w3.org/2001/XMLSchema" xmlns:xs="http://www.w3.org/2001/XMLSchema" xmlns:p="http://schemas.microsoft.com/office/2006/metadata/properties" xmlns:ns2="ef97c431-7e73-406c-9208-1c30ccbffb90" xmlns:ns3="bdee8a3d-a2b0-4adc-8b14-38a47bee0c35" targetNamespace="http://schemas.microsoft.com/office/2006/metadata/properties" ma:root="true" ma:fieldsID="740cea88ac5f16996bb44e6556e4c043" ns2:_="" ns3:_="">
    <xsd:import namespace="ef97c431-7e73-406c-9208-1c30ccbffb90"/>
    <xsd:import namespace="bdee8a3d-a2b0-4adc-8b14-38a47bee0c35"/>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97c431-7e73-406c-9208-1c30ccbffb9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图像标记" ma:readOnly="false" ma:fieldId="{5cf76f15-5ced-4ddc-b409-7134ff3c332f}" ma:taxonomyMulti="true" ma:sspId="bc4fd492-276b-4614-b3af-3a4c63b563f8"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dee8a3d-a2b0-4adc-8b14-38a47bee0c35" elementFormDefault="qualified">
    <xsd:import namespace="http://schemas.microsoft.com/office/2006/documentManagement/types"/>
    <xsd:import namespace="http://schemas.microsoft.com/office/infopath/2007/PartnerControls"/>
    <xsd:element name="SharedWithUsers" ma:index="10"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享对象详细信息" ma:internalName="SharedWithDetails" ma:readOnly="true">
      <xsd:simpleType>
        <xsd:restriction base="dms:Note">
          <xsd:maxLength value="255"/>
        </xsd:restriction>
      </xsd:simpleType>
    </xsd:element>
    <xsd:element name="TaxCatchAll" ma:index="15" nillable="true" ma:displayName="Taxonomy Catch All Column" ma:hidden="true" ma:list="{c16c28bc-93ff-4a80-99bc-ef5b6f778a3c}" ma:internalName="TaxCatchAll" ma:showField="CatchAllData" ma:web="bdee8a3d-a2b0-4adc-8b14-38a47bee0c3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bdee8a3d-a2b0-4adc-8b14-38a47bee0c35" xsi:nil="true"/>
    <lcf76f155ced4ddcb4097134ff3c332f xmlns="ef97c431-7e73-406c-9208-1c30ccbffb9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4651C78-5F7C-44AB-B799-EA75C44723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97c431-7e73-406c-9208-1c30ccbffb90"/>
    <ds:schemaRef ds:uri="bdee8a3d-a2b0-4adc-8b14-38a47bee0c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01FE094-3A30-4A9A-A1FC-0F26C4C2C4A4}">
  <ds:schemaRefs>
    <ds:schemaRef ds:uri="http://schemas.microsoft.com/sharepoint/v3/contenttype/forms"/>
  </ds:schemaRefs>
</ds:datastoreItem>
</file>

<file path=customXml/itemProps3.xml><?xml version="1.0" encoding="utf-8"?>
<ds:datastoreItem xmlns:ds="http://schemas.openxmlformats.org/officeDocument/2006/customXml" ds:itemID="{F87D2F6A-B4F5-40C7-9A95-70DD3C64BF21}">
  <ds:schemaRefs>
    <ds:schemaRef ds:uri="http://schemas.microsoft.com/office/2006/metadata/properties"/>
    <ds:schemaRef ds:uri="http://schemas.microsoft.com/office/infopath/2007/PartnerControls"/>
    <ds:schemaRef ds:uri="bdee8a3d-a2b0-4adc-8b14-38a47bee0c35"/>
    <ds:schemaRef ds:uri="ef97c431-7e73-406c-9208-1c30ccbffb90"/>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1</Pages>
  <Words>3469</Words>
  <Characters>19779</Characters>
  <DocSecurity>0</DocSecurity>
  <Lines>164</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23202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dcterms:created xsi:type="dcterms:W3CDTF">2024-10-04T08:59:00Z</dcterms:created>
  <dcterms:modified xsi:type="dcterms:W3CDTF">2025-02-07T07:48:00Z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7295cc1-d279-42ac-ab4d-3b0f4fece050_Enabled">
    <vt:lpwstr>true</vt:lpwstr>
  </property>
  <property fmtid="{D5CDD505-2E9C-101B-9397-08002B2CF9AE}" pid="3" name="MSIP_Label_a7295cc1-d279-42ac-ab4d-3b0f4fece050_SetDate">
    <vt:lpwstr>2024-10-04T09:00:01Z</vt:lpwstr>
  </property>
  <property fmtid="{D5CDD505-2E9C-101B-9397-08002B2CF9AE}" pid="4" name="MSIP_Label_a7295cc1-d279-42ac-ab4d-3b0f4fece050_Method">
    <vt:lpwstr>Standard</vt:lpwstr>
  </property>
  <property fmtid="{D5CDD505-2E9C-101B-9397-08002B2CF9AE}" pid="5" name="MSIP_Label_a7295cc1-d279-42ac-ab4d-3b0f4fece050_Name">
    <vt:lpwstr>FUJITSU-RESTRICTED​</vt:lpwstr>
  </property>
  <property fmtid="{D5CDD505-2E9C-101B-9397-08002B2CF9AE}" pid="6" name="MSIP_Label_a7295cc1-d279-42ac-ab4d-3b0f4fece050_SiteId">
    <vt:lpwstr>a19f121d-81e1-4858-a9d8-736e267fd4c7</vt:lpwstr>
  </property>
  <property fmtid="{D5CDD505-2E9C-101B-9397-08002B2CF9AE}" pid="7" name="MSIP_Label_a7295cc1-d279-42ac-ab4d-3b0f4fece050_ActionId">
    <vt:lpwstr>c3cae183-246d-4099-89d6-520b3486e103</vt:lpwstr>
  </property>
  <property fmtid="{D5CDD505-2E9C-101B-9397-08002B2CF9AE}" pid="8" name="MSIP_Label_a7295cc1-d279-42ac-ab4d-3b0f4fece050_ContentBits">
    <vt:lpwstr>0</vt:lpwstr>
  </property>
  <property fmtid="{D5CDD505-2E9C-101B-9397-08002B2CF9AE}" pid="9" name="ContentTypeId">
    <vt:lpwstr>0x010100B38FED0AE0408446974280AC38F96057</vt:lpwstr>
  </property>
  <property fmtid="{D5CDD505-2E9C-101B-9397-08002B2CF9AE}" pid="10" name="MediaServiceImageTags">
    <vt:lpwstr/>
  </property>
</Properties>
</file>